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F776" w14:textId="18F37CA0" w:rsidR="005477F9" w:rsidRDefault="002461F9" w:rsidP="002461F9">
      <w:pPr>
        <w:suppressAutoHyphens/>
        <w:ind w:left="-993"/>
        <w:jc w:val="center"/>
        <w:rPr>
          <w:bCs/>
          <w:sz w:val="28"/>
          <w:szCs w:val="28"/>
          <w:lang w:eastAsia="ar-SA"/>
        </w:rPr>
      </w:pPr>
      <w:r>
        <w:rPr>
          <w:bCs/>
          <w:noProof/>
          <w:sz w:val="28"/>
          <w:szCs w:val="28"/>
          <w:lang w:eastAsia="ar-SA"/>
        </w:rPr>
        <w:drawing>
          <wp:inline distT="0" distB="0" distL="0" distR="0" wp14:anchorId="45B6CAD9" wp14:editId="437CA1A9">
            <wp:extent cx="6641465" cy="10265434"/>
            <wp:effectExtent l="0" t="0" r="0" b="0"/>
            <wp:docPr id="9042063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80" cy="102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44AF" w14:textId="77777777" w:rsidR="005477F9" w:rsidRDefault="005477F9" w:rsidP="00552415">
      <w:pPr>
        <w:suppressAutoHyphens/>
        <w:jc w:val="center"/>
        <w:rPr>
          <w:bCs/>
          <w:sz w:val="28"/>
          <w:szCs w:val="28"/>
          <w:lang w:eastAsia="ar-SA"/>
        </w:rPr>
      </w:pPr>
    </w:p>
    <w:p w14:paraId="0E53288F" w14:textId="77777777" w:rsidR="00D5208A" w:rsidRDefault="00D5208A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05A2F16C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46170A67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5C08AC4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A3AB11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3291D862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12FF02C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B9352E6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AC11544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8B1D2AC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123FA4F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AF3384E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F7CBCCF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5C1D7AD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3A6D1F8A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DB04A0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0281EF0F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5B5005CF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FBC88DC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3F34B24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37805F3C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7095DA2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E4CF2A1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842E406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0F12D2CB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48A08796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8F0C7FA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B3DAF57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59F863A9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0964EDEE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2BE84B7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1C5D17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32E9897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DD97005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2E0CB86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6AFBA26" w14:textId="77777777" w:rsidR="002461F9" w:rsidRDefault="002461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747B7F6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  <w:jc w:val="center"/>
      </w:pPr>
      <w:r w:rsidRPr="00D5208A">
        <w:rPr>
          <w:rStyle w:val="a8"/>
        </w:rPr>
        <w:lastRenderedPageBreak/>
        <w:t>Пояснительная записка</w:t>
      </w:r>
    </w:p>
    <w:p w14:paraId="0569332F" w14:textId="77777777" w:rsidR="00D5208A" w:rsidRPr="00D5208A" w:rsidRDefault="00D5208A" w:rsidP="00D5208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208A">
        <w:t> </w:t>
      </w:r>
      <w:r w:rsidRPr="00D5208A">
        <w:rPr>
          <w:rStyle w:val="c22"/>
          <w:color w:val="000000"/>
        </w:rPr>
        <w:t>Современные дети сильно изменились по сравнению с тем временем, когда создавалась ныне действующая система образования. В первую очередь изменилась социальная ситуация развития детей нынешнего века. Резко возросла информированность детей. Если раньше школа и уроки были основными источниками получения ребёнком информации о мире, человеке, обществе, природе, то сегодня СМИ оказываются существенным фактором формирования картины мира у ребёнка. Расширение кругозора, рост эрудиции, получение новых знаний о природе и обществе – несомненное преимущество современных детей. Однако увеличение объёма информации, воспринимаемой детьми, порой сопряжено с негативной стороной информационного взрыва. Информация часто бессистемна, чрезмерна и не учитывает возрастных и психологических особенностей ребёнка.</w:t>
      </w:r>
    </w:p>
    <w:p w14:paraId="2FDD4B3F" w14:textId="77777777" w:rsidR="00D5208A" w:rsidRPr="00D5208A" w:rsidRDefault="00D5208A" w:rsidP="00D5208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208A">
        <w:rPr>
          <w:rStyle w:val="c22"/>
          <w:color w:val="000000"/>
        </w:rPr>
        <w:t>               Современные дети относительно мало читают, особенно классическую художественную литературу. Телевидение, фильмы, видео вытесняют литературное и смысловое чтение. Непосредственным следствием низкой культуры чтения становятся трудности обучения в школе, связанные с невозможностью смыслового анализа текстов различных жанров; несформированность внутреннего плана действий; трудности развития логического мышления  и воображения. Невостребованным оказывается богатство мировой художественной литературы, возникает угроза прерывания канала передачи духовного нравственного опыта от поколения к поколению.</w:t>
      </w:r>
    </w:p>
    <w:p w14:paraId="579C7A11" w14:textId="77777777" w:rsidR="00D5208A" w:rsidRPr="00D5208A" w:rsidRDefault="00D5208A" w:rsidP="00D5208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208A">
        <w:rPr>
          <w:rStyle w:val="c22"/>
          <w:color w:val="000000"/>
        </w:rPr>
        <w:t>               Программа внеклассных  мероприятий  «Увлекательное чтение» составлена для учащихся   1 классов, нацелена на общее развитие учащихся, развитие «ума, чувств и воли», т.е. развитие познавательных способностей, эмоционально-волевых и нравственных качеств личности ученика.</w:t>
      </w:r>
    </w:p>
    <w:p w14:paraId="2903B146" w14:textId="77777777" w:rsidR="00D5208A" w:rsidRPr="005477F9" w:rsidRDefault="00D5208A" w:rsidP="005477F9">
      <w:pPr>
        <w:pStyle w:val="c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D5208A">
        <w:rPr>
          <w:rStyle w:val="c0"/>
          <w:color w:val="000000"/>
        </w:rPr>
        <w:t>             Внеклассное чтение имеет большое значение в решении задач развития и образования учащихся и играет важную роль в деле их воспитания, поскольку на этих уроках дети знакомятся с художественными произведениями, нравственный потенциал которых очень высок.</w:t>
      </w:r>
    </w:p>
    <w:p w14:paraId="0DB48EC5" w14:textId="77777777" w:rsidR="00D5208A" w:rsidRPr="00D5208A" w:rsidRDefault="00D5208A" w:rsidP="00D5208A">
      <w:pPr>
        <w:pStyle w:val="c5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5208A">
        <w:rPr>
          <w:rStyle w:val="c19"/>
          <w:b/>
          <w:bCs/>
          <w:color w:val="000000"/>
        </w:rPr>
        <w:t>Нормативно-правовая база</w:t>
      </w:r>
    </w:p>
    <w:p w14:paraId="62D5C1DA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Закон Российской Федерации «Об образовании».</w:t>
      </w:r>
    </w:p>
    <w:p w14:paraId="3D7AC16E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Концепция национальной образовательной инициативы "Наша новая школа".</w:t>
      </w:r>
    </w:p>
    <w:p w14:paraId="295B6EC1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Концепция духовно-нравственного развития и воспитания личности гражданина России.</w:t>
      </w:r>
    </w:p>
    <w:p w14:paraId="33B4BB21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377BB2BC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 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14:paraId="1F84B6A8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Письмо Министерства образования РФ от 02.04.2002 г. № 13-51-28/13 «О повышении воспитательного потенциала общеобразовательного процесса в ОУ».</w:t>
      </w:r>
    </w:p>
    <w:p w14:paraId="41601523" w14:textId="77777777" w:rsidR="00D5208A" w:rsidRPr="00D5208A" w:rsidRDefault="00D5208A" w:rsidP="00D5208A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 xml:space="preserve"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Департамента общего образования Министерства образования России от 12.05.2011г. </w:t>
      </w:r>
      <w:proofErr w:type="gramStart"/>
      <w:r w:rsidRPr="00D5208A">
        <w:rPr>
          <w:rStyle w:val="c0"/>
          <w:color w:val="000000"/>
        </w:rPr>
        <w:t>№ 03-296</w:t>
      </w:r>
      <w:proofErr w:type="gramEnd"/>
      <w:r w:rsidRPr="00D5208A">
        <w:rPr>
          <w:rStyle w:val="c0"/>
          <w:color w:val="000000"/>
        </w:rPr>
        <w:t>).</w:t>
      </w:r>
    </w:p>
    <w:p w14:paraId="1E17ABD8" w14:textId="77777777" w:rsidR="00D5208A" w:rsidRPr="005477F9" w:rsidRDefault="00D5208A" w:rsidP="005477F9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5208A">
        <w:rPr>
          <w:rStyle w:val="c0"/>
          <w:color w:val="000000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0D2845EE" w14:textId="77777777" w:rsidR="005477F9" w:rsidRDefault="005477F9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</w:rPr>
      </w:pPr>
    </w:p>
    <w:p w14:paraId="5D0F6160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  <w:jc w:val="center"/>
      </w:pPr>
      <w:r w:rsidRPr="00D5208A">
        <w:rPr>
          <w:rStyle w:val="a8"/>
        </w:rPr>
        <w:lastRenderedPageBreak/>
        <w:t>Общая характеристика курса</w:t>
      </w:r>
    </w:p>
    <w:p w14:paraId="3217764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 xml:space="preserve">Программа курса внеурочной деятельности  «Чтение с увлечением» реализует </w:t>
      </w:r>
      <w:proofErr w:type="spellStart"/>
      <w:r w:rsidRPr="00D5208A">
        <w:t>общеинтеллектуальное</w:t>
      </w:r>
      <w:proofErr w:type="spellEnd"/>
      <w:r w:rsidRPr="00D5208A">
        <w:t xml:space="preserve"> направление.</w:t>
      </w:r>
    </w:p>
    <w:p w14:paraId="4920F91A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Отбор литературных текстов осуществлялся на основе следующих литературно-педагогических принципов</w:t>
      </w:r>
      <w:r w:rsidRPr="00D5208A">
        <w:rPr>
          <w:rStyle w:val="a9"/>
          <w:b/>
          <w:bCs/>
        </w:rPr>
        <w:t>:</w:t>
      </w:r>
    </w:p>
    <w:p w14:paraId="11013197" w14:textId="77777777" w:rsidR="00D5208A" w:rsidRPr="00D5208A" w:rsidRDefault="00D5208A" w:rsidP="00D5208A">
      <w:pPr>
        <w:numPr>
          <w:ilvl w:val="0"/>
          <w:numId w:val="1"/>
        </w:numPr>
        <w:shd w:val="clear" w:color="auto" w:fill="FFFFFF"/>
        <w:spacing w:line="390" w:lineRule="atLeast"/>
        <w:ind w:left="135"/>
      </w:pPr>
      <w:r w:rsidRPr="00D5208A">
        <w:t> ориентация на читательские интересы ребенка;</w:t>
      </w:r>
    </w:p>
    <w:p w14:paraId="75D82AD8" w14:textId="77777777" w:rsidR="00D5208A" w:rsidRPr="00D5208A" w:rsidRDefault="00D5208A" w:rsidP="00D5208A">
      <w:pPr>
        <w:numPr>
          <w:ilvl w:val="0"/>
          <w:numId w:val="1"/>
        </w:numPr>
        <w:shd w:val="clear" w:color="auto" w:fill="FFFFFF"/>
        <w:spacing w:line="390" w:lineRule="atLeast"/>
        <w:ind w:left="135"/>
      </w:pPr>
      <w:r w:rsidRPr="00D5208A">
        <w:t> разнообразие тематики и жанров литературных текстов;</w:t>
      </w:r>
    </w:p>
    <w:p w14:paraId="00F09B21" w14:textId="77777777" w:rsidR="00D5208A" w:rsidRPr="00D5208A" w:rsidRDefault="00D5208A" w:rsidP="00D5208A">
      <w:pPr>
        <w:numPr>
          <w:ilvl w:val="0"/>
          <w:numId w:val="1"/>
        </w:numPr>
        <w:shd w:val="clear" w:color="auto" w:fill="FFFFFF"/>
        <w:spacing w:line="390" w:lineRule="atLeast"/>
        <w:ind w:left="135"/>
      </w:pPr>
      <w:r w:rsidRPr="00D5208A">
        <w:t> разнообразие круга авторов; тексты, изучаемые в курсе, не дублируют, а расширяют и дополняют литературный материал уроков литературного чтения;</w:t>
      </w:r>
    </w:p>
    <w:p w14:paraId="297C01CE" w14:textId="77777777" w:rsidR="00D5208A" w:rsidRPr="00D5208A" w:rsidRDefault="00D5208A" w:rsidP="00D5208A">
      <w:pPr>
        <w:numPr>
          <w:ilvl w:val="0"/>
          <w:numId w:val="1"/>
        </w:numPr>
        <w:shd w:val="clear" w:color="auto" w:fill="FFFFFF"/>
        <w:spacing w:line="390" w:lineRule="atLeast"/>
        <w:ind w:left="135"/>
      </w:pPr>
      <w:r w:rsidRPr="00D5208A">
        <w:t> важнейшим принципом, определяющим содержание программы, является принцип художественной значимости изучаемого произведения.</w:t>
      </w:r>
    </w:p>
    <w:p w14:paraId="155DF3E3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В основу </w:t>
      </w:r>
      <w:r w:rsidRPr="00D5208A">
        <w:rPr>
          <w:rStyle w:val="a9"/>
          <w:b/>
          <w:bCs/>
        </w:rPr>
        <w:t>методических принципов</w:t>
      </w:r>
      <w:r w:rsidRPr="00D5208A">
        <w:t> положены подходы известного специалиста в данной области – Н.Н. Светловской: разработанные ею этапы и приемы обучения самостоятельной читательской деятельности обучающихся уровня  начального общего образования.          </w:t>
      </w:r>
    </w:p>
    <w:p w14:paraId="50620559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Однако, учитывая инновации в системе литературного образования методические подходы расширены и дополнены. Акцент сделан на эстетическом воспитании обучающихся, на формировании читательской культуры, углублении их первичных представлений об особенностях произведений писателей-классиков детской литературы. Особое внимание в программе уделено формированию у читателей умения интерпретировать текст, вести диалог с автором через наблюдения за особенностями художественного слова. В связи с этим уточнены те читательские умения ребенка, которые необходимо формировать на данных занятиях для осуществления квалифицированной читательской деятельности.</w:t>
      </w:r>
    </w:p>
    <w:p w14:paraId="5B73FA2A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 xml:space="preserve">Тип программы: тематическая, реализующая </w:t>
      </w:r>
      <w:proofErr w:type="spellStart"/>
      <w:r w:rsidRPr="00D5208A">
        <w:t>общеинтеллектуальное</w:t>
      </w:r>
      <w:proofErr w:type="spellEnd"/>
      <w:r w:rsidRPr="00D5208A">
        <w:t xml:space="preserve">  направление внеурочной деятельности.</w:t>
      </w:r>
    </w:p>
    <w:p w14:paraId="0B5102B7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Цель программы</w:t>
      </w:r>
      <w:r w:rsidRPr="00D5208A">
        <w:rPr>
          <w:rStyle w:val="a8"/>
        </w:rPr>
        <w:t>:</w:t>
      </w:r>
      <w:r w:rsidRPr="00D5208A">
        <w:t> организация самостоятельного чтения обучающихся начального общего образования.</w:t>
      </w:r>
    </w:p>
    <w:p w14:paraId="3DE1D7B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Задачи:</w:t>
      </w:r>
    </w:p>
    <w:p w14:paraId="1C1D218F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совершенствование навыка чтения обучающихся;</w:t>
      </w:r>
    </w:p>
    <w:p w14:paraId="249D2685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развитие их устойчивого и осознанного интереса к чтению художественной литературы;</w:t>
      </w:r>
    </w:p>
    <w:p w14:paraId="3BDB7F4E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знакомство с детской книгой как явлением культуры, ее структурой, видами, жанрами, темами;</w:t>
      </w:r>
    </w:p>
    <w:p w14:paraId="6EAF95A5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формирование первичных представлений об особенностях произведений и творчества известных русских и зарубежных детских писателей;</w:t>
      </w:r>
    </w:p>
    <w:p w14:paraId="610CD1A0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формирование читательских умений, необходимых для квалифицированной читательской деятельности;</w:t>
      </w:r>
    </w:p>
    <w:p w14:paraId="43D2DC8A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формирование основ читательской культуры, литературного вкуса младших школьников;</w:t>
      </w:r>
    </w:p>
    <w:p w14:paraId="0B6365D0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lastRenderedPageBreak/>
        <w:t> выработка привычки к вдумчивому чтению, умение применять в процессе самостоятельного чтения все знания, умения и навыки,         полученные на уроках литературного чтения;</w:t>
      </w:r>
    </w:p>
    <w:p w14:paraId="7F45A191" w14:textId="77777777" w:rsidR="00D5208A" w:rsidRPr="00D5208A" w:rsidRDefault="00D5208A" w:rsidP="00D5208A">
      <w:pPr>
        <w:numPr>
          <w:ilvl w:val="0"/>
          <w:numId w:val="2"/>
        </w:numPr>
        <w:shd w:val="clear" w:color="auto" w:fill="FFFFFF"/>
        <w:spacing w:line="390" w:lineRule="atLeast"/>
        <w:ind w:left="135"/>
      </w:pPr>
      <w:r w:rsidRPr="00D5208A">
        <w:t> развитие воображения, литературно-творческих способностей и речи обучающихся.</w:t>
      </w:r>
    </w:p>
    <w:p w14:paraId="2D54430B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Практическая значимость курса заключается в умении:</w:t>
      </w:r>
    </w:p>
    <w:p w14:paraId="149CD125" w14:textId="77777777" w:rsidR="00D5208A" w:rsidRPr="00D5208A" w:rsidRDefault="00D5208A" w:rsidP="00D5208A">
      <w:pPr>
        <w:numPr>
          <w:ilvl w:val="0"/>
          <w:numId w:val="3"/>
        </w:numPr>
        <w:shd w:val="clear" w:color="auto" w:fill="FFFFFF"/>
        <w:spacing w:line="390" w:lineRule="atLeast"/>
        <w:ind w:left="135"/>
      </w:pPr>
      <w:r w:rsidRPr="00D5208A">
        <w:t> находить книгу в открытом библиотечном фонде;</w:t>
      </w:r>
    </w:p>
    <w:p w14:paraId="5F102B3E" w14:textId="77777777" w:rsidR="00D5208A" w:rsidRPr="00D5208A" w:rsidRDefault="00D5208A" w:rsidP="00D5208A">
      <w:pPr>
        <w:numPr>
          <w:ilvl w:val="0"/>
          <w:numId w:val="3"/>
        </w:numPr>
        <w:shd w:val="clear" w:color="auto" w:fill="FFFFFF"/>
        <w:spacing w:line="390" w:lineRule="atLeast"/>
        <w:ind w:left="135"/>
      </w:pPr>
      <w:r w:rsidRPr="00D5208A">
        <w:t> выбирать нужную книгу по теме, жанру и авторской принадлежности;</w:t>
      </w:r>
    </w:p>
    <w:p w14:paraId="0A57C936" w14:textId="77777777" w:rsidR="00D5208A" w:rsidRPr="00D5208A" w:rsidRDefault="00D5208A" w:rsidP="00D5208A">
      <w:pPr>
        <w:numPr>
          <w:ilvl w:val="0"/>
          <w:numId w:val="3"/>
        </w:numPr>
        <w:shd w:val="clear" w:color="auto" w:fill="FFFFFF"/>
        <w:spacing w:line="390" w:lineRule="atLeast"/>
        <w:ind w:left="135"/>
      </w:pPr>
      <w:r w:rsidRPr="00D5208A">
        <w:t> овладевать правилами поведения в общественных местах (библиотеке);</w:t>
      </w:r>
    </w:p>
    <w:p w14:paraId="64CECE5E" w14:textId="77777777" w:rsidR="00D5208A" w:rsidRPr="00D5208A" w:rsidRDefault="00D5208A" w:rsidP="00D5208A">
      <w:pPr>
        <w:numPr>
          <w:ilvl w:val="0"/>
          <w:numId w:val="3"/>
        </w:numPr>
        <w:shd w:val="clear" w:color="auto" w:fill="FFFFFF"/>
        <w:spacing w:line="390" w:lineRule="atLeast"/>
        <w:ind w:left="135"/>
      </w:pPr>
      <w:r w:rsidRPr="00D5208A">
        <w:t> систематизировать по темам детские книги в домашней библиотеке.</w:t>
      </w:r>
    </w:p>
    <w:p w14:paraId="6CCFDD5D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 Формы организации внеурочных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уроки-спектакли.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инсценирования.  Особое место в программе занимает работа с книгой как предметом словесного искусства. Обучающиеся знакомятся с основными элементами книги, такими как: титульный лист, аннотация, оглавление, послесловие,  предисловие, форзац. Изучают заповеди читателя, включающие как нравственно-познавательные, так и санитарно-гигиенические требования к чтению.</w:t>
      </w:r>
    </w:p>
    <w:p w14:paraId="7D6C243B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        Место проведения занятий - в классной комнате во внеурочное время и в городской детской библиотеке.</w:t>
      </w:r>
    </w:p>
    <w:p w14:paraId="38B6D78E" w14:textId="77777777" w:rsidR="00D5208A" w:rsidRDefault="00D5208A" w:rsidP="00D5208A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</w:rPr>
      </w:pPr>
      <w:r w:rsidRPr="00D5208A">
        <w:rPr>
          <w:rStyle w:val="a8"/>
        </w:rPr>
        <w:t>Описание места курса в плане внеурочной деятельности</w:t>
      </w:r>
      <w:r w:rsidR="005477F9">
        <w:rPr>
          <w:rStyle w:val="a8"/>
        </w:rPr>
        <w:t>.</w:t>
      </w:r>
    </w:p>
    <w:p w14:paraId="5978409F" w14:textId="77777777" w:rsidR="005477F9" w:rsidRPr="00D5208A" w:rsidRDefault="005477F9" w:rsidP="005477F9">
      <w:pPr>
        <w:ind w:firstLine="426"/>
        <w:jc w:val="center"/>
      </w:pPr>
      <w:r>
        <w:t>Программа рассчитана на 17 учебных часов</w:t>
      </w:r>
      <w:r w:rsidRPr="00326905">
        <w:t xml:space="preserve"> в 1 классе (1</w:t>
      </w:r>
      <w:r>
        <w:t xml:space="preserve"> </w:t>
      </w:r>
      <w:r w:rsidRPr="00326905">
        <w:t xml:space="preserve">час в неделю). </w:t>
      </w:r>
    </w:p>
    <w:p w14:paraId="7553EC06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  <w:jc w:val="center"/>
      </w:pPr>
      <w:r w:rsidRPr="00D5208A">
        <w:rPr>
          <w:rStyle w:val="a8"/>
        </w:rPr>
        <w:t>Описание ценностных ориентиров содержания курса внеурочной деятельности.</w:t>
      </w:r>
    </w:p>
    <w:p w14:paraId="2F92A156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  <w:ind w:left="360"/>
      </w:pPr>
      <w:r w:rsidRPr="00D5208A">
        <w:t>Особенностью  гимназического образования является значимость развития интеллектуальных способностей обучающихся. Традиционными источниками нравственного развития  являются следующие базовые ценности:</w:t>
      </w:r>
    </w:p>
    <w:p w14:paraId="27441D29" w14:textId="77777777" w:rsidR="00D5208A" w:rsidRPr="00D5208A" w:rsidRDefault="00D5208A" w:rsidP="00D5208A">
      <w:pPr>
        <w:numPr>
          <w:ilvl w:val="0"/>
          <w:numId w:val="4"/>
        </w:numPr>
        <w:shd w:val="clear" w:color="auto" w:fill="FFFFFF"/>
        <w:spacing w:line="390" w:lineRule="atLeast"/>
        <w:ind w:left="135"/>
      </w:pPr>
      <w:r w:rsidRPr="00D5208A">
        <w:t> здоровье (физическое и душевное, психологическое, нравственное, личное, близких и общества, здоровый образ жизни);</w:t>
      </w:r>
    </w:p>
    <w:p w14:paraId="7B1F7B38" w14:textId="77777777" w:rsidR="00D5208A" w:rsidRPr="00D5208A" w:rsidRDefault="00D5208A" w:rsidP="00D5208A">
      <w:pPr>
        <w:numPr>
          <w:ilvl w:val="0"/>
          <w:numId w:val="4"/>
        </w:numPr>
        <w:shd w:val="clear" w:color="auto" w:fill="FFFFFF"/>
        <w:spacing w:line="390" w:lineRule="atLeast"/>
        <w:ind w:left="135"/>
      </w:pPr>
      <w:r w:rsidRPr="00D5208A">
        <w:t> труд и творчество (творчество и созидание, целеустремленность и настойчивость, трудолюбие, бережливость);</w:t>
      </w:r>
    </w:p>
    <w:p w14:paraId="01C6FE92" w14:textId="77777777" w:rsidR="00D5208A" w:rsidRPr="00D5208A" w:rsidRDefault="00D5208A" w:rsidP="00D5208A">
      <w:pPr>
        <w:numPr>
          <w:ilvl w:val="0"/>
          <w:numId w:val="4"/>
        </w:numPr>
        <w:shd w:val="clear" w:color="auto" w:fill="FFFFFF"/>
        <w:spacing w:line="390" w:lineRule="atLeast"/>
        <w:ind w:left="135"/>
      </w:pPr>
      <w:r w:rsidRPr="00D5208A">
        <w:t> наука (познание, истина);</w:t>
      </w:r>
    </w:p>
    <w:p w14:paraId="4A20D7D1" w14:textId="77777777" w:rsidR="00D5208A" w:rsidRPr="00D5208A" w:rsidRDefault="00D5208A" w:rsidP="00D5208A">
      <w:pPr>
        <w:numPr>
          <w:ilvl w:val="0"/>
          <w:numId w:val="4"/>
        </w:numPr>
        <w:shd w:val="clear" w:color="auto" w:fill="FFFFFF"/>
        <w:spacing w:line="390" w:lineRule="atLeast"/>
        <w:ind w:left="135"/>
      </w:pPr>
      <w:r w:rsidRPr="00D5208A">
        <w:t> искусство и литература – красота, гармония, духовный мир человека, эстетическое развитие</w:t>
      </w:r>
    </w:p>
    <w:p w14:paraId="69045048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Содержание программы занятий курса «Чтение с увлечением»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воспитывается человек, познающий литературу своей страны, овладевающий русской литературной речью, готовый к восприятию литературы народов других стран, овладевающий читательскими умениями.</w:t>
      </w:r>
    </w:p>
    <w:p w14:paraId="6588C574" w14:textId="77777777" w:rsidR="005477F9" w:rsidRPr="00D5208A" w:rsidRDefault="005477F9" w:rsidP="00D5208A">
      <w:pPr>
        <w:pStyle w:val="a7"/>
        <w:shd w:val="clear" w:color="auto" w:fill="FFFFFF"/>
        <w:spacing w:before="180" w:beforeAutospacing="0" w:after="180" w:afterAutospacing="0"/>
      </w:pPr>
    </w:p>
    <w:p w14:paraId="4B0BD12D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  <w:rPr>
          <w:rStyle w:val="a8"/>
        </w:rPr>
      </w:pPr>
    </w:p>
    <w:p w14:paraId="1F64839E" w14:textId="77777777" w:rsidR="00D5208A" w:rsidRPr="00D5208A" w:rsidRDefault="00D5208A" w:rsidP="005477F9">
      <w:pPr>
        <w:pStyle w:val="a7"/>
        <w:shd w:val="clear" w:color="auto" w:fill="FFFFFF"/>
        <w:spacing w:before="180" w:beforeAutospacing="0" w:after="180" w:afterAutospacing="0"/>
        <w:jc w:val="center"/>
      </w:pPr>
      <w:r w:rsidRPr="00D5208A">
        <w:rPr>
          <w:rStyle w:val="a8"/>
        </w:rPr>
        <w:t>Личностные, метапредметные и предметные результаты освоения программы курса  внеурочной деятельности</w:t>
      </w:r>
    </w:p>
    <w:p w14:paraId="6E19F6D3" w14:textId="77777777" w:rsidR="00D5208A" w:rsidRPr="005477F9" w:rsidRDefault="00D5208A" w:rsidP="00D5208A">
      <w:pPr>
        <w:pStyle w:val="a7"/>
        <w:shd w:val="clear" w:color="auto" w:fill="FFFFFF"/>
        <w:spacing w:before="180" w:beforeAutospacing="0" w:after="180" w:afterAutospacing="0"/>
        <w:rPr>
          <w:u w:val="single"/>
        </w:rPr>
      </w:pPr>
      <w:r w:rsidRPr="005477F9">
        <w:rPr>
          <w:u w:val="single"/>
        </w:rPr>
        <w:t>1 класс</w:t>
      </w:r>
    </w:p>
    <w:p w14:paraId="751EDFDB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Личностные результаты освоение программы курса:</w:t>
      </w:r>
    </w:p>
    <w:p w14:paraId="3C7EC148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У обучающегося будут сформированы:</w:t>
      </w:r>
    </w:p>
    <w:p w14:paraId="65C9B036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эмоциональное восприятие поступков героев литературных произведений;</w:t>
      </w:r>
    </w:p>
    <w:p w14:paraId="0579E548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первоначальные представления о нравственных понятиях, отраженных в литературных текстах;</w:t>
      </w:r>
    </w:p>
    <w:p w14:paraId="305DB09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Обучающийся получит возможность для формирования:</w:t>
      </w:r>
    </w:p>
    <w:p w14:paraId="154C0B2A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основы для эмоционального переживания художественного текста;</w:t>
      </w:r>
    </w:p>
    <w:p w14:paraId="2155053B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любви к природе, интереса к произведениям народного творчества;</w:t>
      </w:r>
    </w:p>
    <w:p w14:paraId="55B65A09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умения откликаться на добрые чувства при восприятии образов героев сказок и рассказов.</w:t>
      </w:r>
    </w:p>
    <w:p w14:paraId="4FA8EE8D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Регулятивные универсальные учебные действия</w:t>
      </w:r>
    </w:p>
    <w:p w14:paraId="1ED4648D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Обучающийся научится:</w:t>
      </w:r>
    </w:p>
    <w:p w14:paraId="55223A1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принимать учебную задачу и следовать инструкции учителя;</w:t>
      </w:r>
    </w:p>
    <w:p w14:paraId="1D1B0EB3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принимать позиции слушателя и читателя доступных по жанру литературных произведений.</w:t>
      </w:r>
    </w:p>
    <w:p w14:paraId="320F9F0D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понимать цель и смысл выполняемых заданий;</w:t>
      </w:r>
    </w:p>
    <w:p w14:paraId="1C558E24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принимать и понимать алгоритм выполнения заданий;</w:t>
      </w:r>
    </w:p>
    <w:p w14:paraId="193ABB72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осуществлять первоначальный контроль своих действий.</w:t>
      </w:r>
    </w:p>
    <w:p w14:paraId="7D35B903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Познавательные универсальные учебные действия</w:t>
      </w:r>
    </w:p>
    <w:p w14:paraId="11079590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Обучающийся научится:</w:t>
      </w:r>
    </w:p>
    <w:p w14:paraId="6B017752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читать тексты и понимать их фактическое содержание;</w:t>
      </w:r>
    </w:p>
    <w:p w14:paraId="324B85F7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выделять события, видеть их последовательность в произведении.</w:t>
      </w:r>
    </w:p>
    <w:p w14:paraId="165F3444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выполнять логические действия (анализ, сравнение);</w:t>
      </w:r>
    </w:p>
    <w:p w14:paraId="5D64DEE1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различать малые фольклорные жанры: пословицы, загадки, скороговорки, считалки;</w:t>
      </w:r>
    </w:p>
    <w:p w14:paraId="01C75733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сравнивать разные тексты (художественный и научно-популярный);</w:t>
      </w:r>
    </w:p>
    <w:p w14:paraId="576903DC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rPr>
          <w:rStyle w:val="a9"/>
        </w:rPr>
        <w:t>Коммуникативные универсальные учебные действия</w:t>
      </w:r>
    </w:p>
    <w:p w14:paraId="72C601F0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Обучающийся научится:</w:t>
      </w:r>
    </w:p>
    <w:p w14:paraId="31453E10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воспринимать мнение о прочитанном произведении сверстников, родителей;</w:t>
      </w:r>
    </w:p>
    <w:p w14:paraId="486AB89D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использовать доступные речевые средства для передачи своего впечатления;</w:t>
      </w:r>
    </w:p>
    <w:p w14:paraId="41393FD8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принимать участие в обсуждении прочитанного.</w:t>
      </w:r>
    </w:p>
    <w:p w14:paraId="4C530F0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lastRenderedPageBreak/>
        <w:t>- проявлять интерес к общению и групповой работе;</w:t>
      </w:r>
    </w:p>
    <w:p w14:paraId="29740C9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следить за действиями других участников в процессе коллективной творческой деятельности.</w:t>
      </w:r>
    </w:p>
    <w:p w14:paraId="64137AD5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В результате освоения программы курса «Чтение с увлечением» формируются следующие </w:t>
      </w:r>
      <w:r w:rsidRPr="00D5208A">
        <w:rPr>
          <w:rStyle w:val="a9"/>
        </w:rPr>
        <w:t>предметные</w:t>
      </w:r>
      <w:r w:rsidRPr="00D5208A">
        <w:t> умения, соответствующие требованиям ФГОС НОО:</w:t>
      </w:r>
    </w:p>
    <w:p w14:paraId="5A5C1AE3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определять автора книги и ее название;</w:t>
      </w:r>
    </w:p>
    <w:p w14:paraId="1A806AAE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-  знать элементы книги: корешок, страницы, переплет, оглавление;</w:t>
      </w:r>
    </w:p>
    <w:p w14:paraId="4B89647C" w14:textId="77777777" w:rsidR="00D5208A" w:rsidRP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- определять возможное содержание книги по её иллюстрациям;</w:t>
      </w:r>
    </w:p>
    <w:p w14:paraId="70E0C9A0" w14:textId="77777777" w:rsidR="00D5208A" w:rsidRDefault="00D5208A" w:rsidP="00D5208A">
      <w:pPr>
        <w:pStyle w:val="a7"/>
        <w:shd w:val="clear" w:color="auto" w:fill="FFFFFF"/>
        <w:spacing w:before="180" w:beforeAutospacing="0" w:after="180" w:afterAutospacing="0"/>
      </w:pPr>
      <w:r w:rsidRPr="00D5208A">
        <w:t>– участвовать в организации выставки книг.</w:t>
      </w:r>
    </w:p>
    <w:p w14:paraId="7AA4047E" w14:textId="77777777" w:rsidR="005477F9" w:rsidRPr="00D5208A" w:rsidRDefault="005477F9" w:rsidP="00D5208A">
      <w:pPr>
        <w:pStyle w:val="a7"/>
        <w:shd w:val="clear" w:color="auto" w:fill="FFFFFF"/>
        <w:spacing w:before="180" w:beforeAutospacing="0" w:after="180" w:afterAutospacing="0"/>
      </w:pPr>
    </w:p>
    <w:p w14:paraId="014D6245" w14:textId="77777777" w:rsidR="005477F9" w:rsidRPr="005477F9" w:rsidRDefault="005477F9" w:rsidP="005477F9">
      <w:pPr>
        <w:pStyle w:val="a7"/>
        <w:shd w:val="clear" w:color="auto" w:fill="FFFFFF"/>
        <w:spacing w:before="180" w:beforeAutospacing="0" w:after="180" w:afterAutospacing="0"/>
        <w:jc w:val="center"/>
      </w:pPr>
      <w:r w:rsidRPr="005477F9">
        <w:rPr>
          <w:rStyle w:val="a8"/>
        </w:rPr>
        <w:t>Содержание курса</w:t>
      </w:r>
      <w:r>
        <w:rPr>
          <w:rStyle w:val="a8"/>
        </w:rPr>
        <w:t xml:space="preserve"> « Увлекательное чтение»</w:t>
      </w:r>
    </w:p>
    <w:p w14:paraId="10BF945C" w14:textId="77777777" w:rsidR="005477F9" w:rsidRP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  <w:r w:rsidRPr="005477F9">
        <w:rPr>
          <w:rStyle w:val="a9"/>
        </w:rPr>
        <w:t xml:space="preserve">1 класс </w:t>
      </w:r>
    </w:p>
    <w:p w14:paraId="20AB561B" w14:textId="77777777" w:rsidR="005477F9" w:rsidRP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  <w:r w:rsidRPr="005477F9">
        <w:t xml:space="preserve">В программу 1 класса включены русские народные сказки, авторские сказки  К.И. Чуковского, </w:t>
      </w:r>
      <w:proofErr w:type="spellStart"/>
      <w:r w:rsidRPr="005477F9">
        <w:t>В.Сутеева</w:t>
      </w:r>
      <w:proofErr w:type="spellEnd"/>
      <w:r w:rsidRPr="005477F9">
        <w:t>, , авторские сказки зарубежных писателей Г.Х. Андерсена, Ш. Перро.</w:t>
      </w:r>
    </w:p>
    <w:p w14:paraId="68131020" w14:textId="77777777" w:rsidR="00A305A9" w:rsidRDefault="005477F9" w:rsidP="005477F9">
      <w:pPr>
        <w:pStyle w:val="a7"/>
        <w:shd w:val="clear" w:color="auto" w:fill="FFFFFF"/>
        <w:spacing w:before="180" w:beforeAutospacing="0" w:after="180" w:afterAutospacing="0"/>
      </w:pPr>
      <w:r w:rsidRPr="005477F9">
        <w:t xml:space="preserve">Детский фольклор представлен потешками, считалками, загадками. Первоклассники знакомятся с творчеством отечественных поэтов </w:t>
      </w:r>
      <w:proofErr w:type="spellStart"/>
      <w:r w:rsidRPr="005477F9">
        <w:t>А.Л.Барто</w:t>
      </w:r>
      <w:proofErr w:type="spellEnd"/>
      <w:r w:rsidRPr="005477F9">
        <w:t xml:space="preserve">, С.Я. Маршака, С.В. Михалкова, </w:t>
      </w:r>
      <w:proofErr w:type="spellStart"/>
      <w:r w:rsidRPr="005477F9">
        <w:t>Н.Стожковой</w:t>
      </w:r>
      <w:proofErr w:type="spellEnd"/>
      <w:r w:rsidR="00A305A9">
        <w:t>.</w:t>
      </w:r>
    </w:p>
    <w:p w14:paraId="3E5E9AAB" w14:textId="77777777" w:rsidR="005477F9" w:rsidRP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  <w:r w:rsidRPr="005477F9">
        <w:t xml:space="preserve">Знакомство с рассказами представлено по двум темам. Это рассказы о детях Л.Н.Толстого и рассказы о природе </w:t>
      </w:r>
      <w:proofErr w:type="spellStart"/>
      <w:r w:rsidRPr="005477F9">
        <w:t>М.Пришвина</w:t>
      </w:r>
      <w:proofErr w:type="spellEnd"/>
      <w:r w:rsidRPr="005477F9">
        <w:t xml:space="preserve">, </w:t>
      </w:r>
      <w:proofErr w:type="spellStart"/>
      <w:r w:rsidRPr="005477F9">
        <w:t>Е.Чарушина</w:t>
      </w:r>
      <w:proofErr w:type="spellEnd"/>
      <w:r w:rsidRPr="005477F9">
        <w:t>, В. Бианки</w:t>
      </w:r>
      <w:r w:rsidR="00A305A9">
        <w:t>.</w:t>
      </w:r>
    </w:p>
    <w:p w14:paraId="4E6057A7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610F9116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2D3DD6A7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3860A075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6DF86F89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6EDBBC19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7ECC097C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7494C45E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0A3E40C3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11474100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75954D67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7BC74F4B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</w:pPr>
    </w:p>
    <w:p w14:paraId="2839D939" w14:textId="77777777" w:rsidR="005477F9" w:rsidRDefault="005477F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4E4F259D" w14:textId="77777777" w:rsidR="00A305A9" w:rsidRDefault="00A305A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4D62E3EE" w14:textId="77777777" w:rsidR="00A305A9" w:rsidRDefault="00A305A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65CF10E1" w14:textId="77777777" w:rsidR="00A305A9" w:rsidRDefault="00A305A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53C76566" w14:textId="77777777" w:rsidR="00A305A9" w:rsidRDefault="00A305A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2389D5D8" w14:textId="77777777" w:rsidR="00A305A9" w:rsidRDefault="00A305A9" w:rsidP="005477F9">
      <w:pPr>
        <w:pStyle w:val="a7"/>
        <w:shd w:val="clear" w:color="auto" w:fill="FFFFFF"/>
        <w:spacing w:before="180" w:beforeAutospacing="0" w:after="180" w:afterAutospacing="0"/>
        <w:jc w:val="center"/>
        <w:rPr>
          <w:rStyle w:val="a8"/>
          <w:rFonts w:ascii="Georgia" w:hAnsi="Georgia"/>
          <w:color w:val="242C2E"/>
          <w:sz w:val="20"/>
          <w:szCs w:val="20"/>
        </w:rPr>
      </w:pPr>
    </w:p>
    <w:p w14:paraId="79DD867F" w14:textId="77777777" w:rsidR="005477F9" w:rsidRPr="00A305A9" w:rsidRDefault="005477F9" w:rsidP="005477F9">
      <w:pPr>
        <w:pStyle w:val="a7"/>
        <w:shd w:val="clear" w:color="auto" w:fill="FFFFFF"/>
        <w:spacing w:before="180" w:beforeAutospacing="0" w:after="180" w:afterAutospacing="0"/>
      </w:pPr>
      <w:r w:rsidRPr="00A305A9">
        <w:rPr>
          <w:rStyle w:val="a8"/>
        </w:rPr>
        <w:t>Тематическое планирование с определением основных видов деятельности обучающихся</w:t>
      </w:r>
      <w:r w:rsidR="00A305A9">
        <w:t xml:space="preserve">                                       </w:t>
      </w:r>
      <w:r w:rsidRPr="00A305A9">
        <w:rPr>
          <w:rStyle w:val="a9"/>
        </w:rPr>
        <w:t>1 класс</w:t>
      </w:r>
    </w:p>
    <w:tbl>
      <w:tblPr>
        <w:tblW w:w="11483" w:type="dxa"/>
        <w:tblInd w:w="-1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8"/>
        <w:gridCol w:w="3402"/>
        <w:gridCol w:w="3827"/>
      </w:tblGrid>
      <w:tr w:rsidR="00A305A9" w:rsidRPr="00A305A9" w14:paraId="35D95D92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DBDD5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rPr>
                <w:rStyle w:val="a8"/>
              </w:rPr>
              <w:t>№ урока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86C6B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rPr>
                <w:rStyle w:val="a8"/>
              </w:rPr>
              <w:t>Тема урока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42F1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rPr>
                <w:rStyle w:val="a8"/>
              </w:rPr>
              <w:t>Основные знания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0819D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rPr>
                <w:rStyle w:val="a8"/>
              </w:rPr>
              <w:t>Виды деятельности</w:t>
            </w:r>
          </w:p>
        </w:tc>
      </w:tr>
      <w:tr w:rsidR="00A305A9" w:rsidRPr="00A305A9" w14:paraId="39F1CD79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7757D" w14:textId="77777777" w:rsidR="005477F9" w:rsidRPr="00A305A9" w:rsidRDefault="005477F9" w:rsidP="005477F9">
            <w:pPr>
              <w:numPr>
                <w:ilvl w:val="0"/>
                <w:numId w:val="6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3393E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День первого посещения. Вводное занятие</w:t>
            </w:r>
            <w:r w:rsidR="00A305A9"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7CAAD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Название залов библиотеки. Правила поведения в библиотеке</w:t>
            </w:r>
            <w:r w:rsidR="00A305A9"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72FC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Беседа. Презентация детских книг</w:t>
            </w:r>
          </w:p>
        </w:tc>
      </w:tr>
      <w:tr w:rsidR="00A305A9" w:rsidRPr="00A305A9" w14:paraId="39F4D5EC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47A6B" w14:textId="77777777" w:rsidR="005477F9" w:rsidRPr="00A305A9" w:rsidRDefault="005477F9" w:rsidP="005477F9">
            <w:pPr>
              <w:numPr>
                <w:ilvl w:val="0"/>
                <w:numId w:val="7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91E16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Как живёшь Книжкин дом?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3E2D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Элементы книги: корешок, страницы, переплет, оглавление.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262CA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Просмотр мультфильма «Гришины книжки». Беседа о бережном отношении к книгам. Практикум</w:t>
            </w:r>
          </w:p>
        </w:tc>
      </w:tr>
      <w:tr w:rsidR="00A305A9" w:rsidRPr="00A305A9" w14:paraId="5DF8132F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F7FDA" w14:textId="77777777" w:rsidR="005477F9" w:rsidRPr="00A305A9" w:rsidRDefault="005477F9" w:rsidP="005477F9">
            <w:pPr>
              <w:numPr>
                <w:ilvl w:val="0"/>
                <w:numId w:val="8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3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87BC0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Сказки дедушки Корнея.</w:t>
            </w:r>
          </w:p>
          <w:p w14:paraId="6DD05F5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К.И. Чуковский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7B705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Умение задавать и  отвечать на вопросы по содержанию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5303A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Выразительное чтение, слушание. Рассматривание иллюстраций</w:t>
            </w:r>
          </w:p>
        </w:tc>
      </w:tr>
      <w:tr w:rsidR="00A305A9" w:rsidRPr="00A305A9" w14:paraId="6A9E4DF3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4E47E" w14:textId="77777777" w:rsidR="005477F9" w:rsidRPr="00A305A9" w:rsidRDefault="005477F9" w:rsidP="005477F9">
            <w:pPr>
              <w:numPr>
                <w:ilvl w:val="0"/>
                <w:numId w:val="9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4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E774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Сказки дедушки Корнея.</w:t>
            </w:r>
          </w:p>
          <w:p w14:paraId="3CF215BD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К.И. Чуковский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8C9AE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Умение соотносить иллюстрацию с текстом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DDFC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Чтение отрывков наизусть, иллюстрирование</w:t>
            </w:r>
          </w:p>
        </w:tc>
      </w:tr>
      <w:tr w:rsidR="00A305A9" w:rsidRPr="00A305A9" w14:paraId="77E415D3" w14:textId="77777777" w:rsidTr="00A305A9">
        <w:trPr>
          <w:trHeight w:val="19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144C2" w14:textId="77777777" w:rsidR="005477F9" w:rsidRPr="00A305A9" w:rsidRDefault="005477F9" w:rsidP="005477F9">
            <w:pPr>
              <w:numPr>
                <w:ilvl w:val="0"/>
                <w:numId w:val="10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5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7AC61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 xml:space="preserve">Стихи – друзья хорошие. </w:t>
            </w:r>
            <w:proofErr w:type="spellStart"/>
            <w:r w:rsidRPr="00A305A9">
              <w:t>А.Л.Барто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CE047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Умение слушать, выразительно читать стихотворения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4D1D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Выставка книг. Выразительное чтение. Слушание</w:t>
            </w:r>
          </w:p>
        </w:tc>
      </w:tr>
      <w:tr w:rsidR="00A305A9" w:rsidRPr="00A305A9" w14:paraId="670074E4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63A3D" w14:textId="77777777" w:rsidR="005477F9" w:rsidRPr="00A305A9" w:rsidRDefault="005477F9" w:rsidP="005477F9">
            <w:pPr>
              <w:numPr>
                <w:ilvl w:val="0"/>
                <w:numId w:val="11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6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4EFEE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 xml:space="preserve">Стихи – друзья хорошие. </w:t>
            </w:r>
            <w:proofErr w:type="spellStart"/>
            <w:r w:rsidRPr="00A305A9">
              <w:t>А.Л.Барто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55905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Название стихотворения по соответствующей иллюстрации. Выразительное чтение наизусть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513AC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Определение названия стихотворений по иллюстрациям книги. Чтение стихотворений наизусть</w:t>
            </w:r>
          </w:p>
        </w:tc>
      </w:tr>
      <w:tr w:rsidR="00A305A9" w:rsidRPr="00A305A9" w14:paraId="175FE5DD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12CA4" w14:textId="77777777" w:rsidR="005477F9" w:rsidRPr="00A305A9" w:rsidRDefault="005477F9" w:rsidP="005477F9">
            <w:pPr>
              <w:numPr>
                <w:ilvl w:val="0"/>
                <w:numId w:val="12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7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A52F1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Про всё на свете. С.Я.Маршак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CA658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Уметь выразительно читать. Соотносить отрывки из произведения с алфавитом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639A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Беседа. Дидактические игры на закрепление знаний алфавита</w:t>
            </w:r>
          </w:p>
        </w:tc>
      </w:tr>
      <w:tr w:rsidR="00A305A9" w:rsidRPr="00A305A9" w14:paraId="1F3F0D5F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2095B" w14:textId="77777777" w:rsidR="005477F9" w:rsidRPr="00A305A9" w:rsidRDefault="005477F9" w:rsidP="005477F9">
            <w:pPr>
              <w:numPr>
                <w:ilvl w:val="0"/>
                <w:numId w:val="13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8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DB921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Дядя Стёпа всем знаком. С.В. Михалков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4155B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Уметь отвечать на вопросы. Учиться задавать вопросы по прочитанному. Умение слушать собеседника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43341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Характеристика главного героя. Комбинированное чтение. Просмотр мультфильма</w:t>
            </w:r>
          </w:p>
        </w:tc>
      </w:tr>
      <w:tr w:rsidR="00A305A9" w:rsidRPr="00A305A9" w14:paraId="50ECBFBA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0B74C" w14:textId="77777777" w:rsidR="005477F9" w:rsidRPr="00A305A9" w:rsidRDefault="005477F9" w:rsidP="005477F9">
            <w:pPr>
              <w:numPr>
                <w:ilvl w:val="0"/>
                <w:numId w:val="14"/>
              </w:numPr>
              <w:spacing w:line="390" w:lineRule="atLeast"/>
              <w:ind w:left="135"/>
            </w:pPr>
            <w:r w:rsidRPr="00A305A9">
              <w:t> </w:t>
            </w:r>
            <w:r w:rsidR="00A305A9">
              <w:t>9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4CAE2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 xml:space="preserve">Стихи про зверят. </w:t>
            </w:r>
            <w:proofErr w:type="spellStart"/>
            <w:r w:rsidRPr="00A305A9">
              <w:t>Н.Стожкова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805A2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Умение соотносить иллюстрацию и текст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D0746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Беседа. Дидактические игры на закрепление знаний алфавита</w:t>
            </w:r>
          </w:p>
        </w:tc>
      </w:tr>
      <w:tr w:rsidR="00A305A9" w:rsidRPr="00A305A9" w14:paraId="2E939F04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41E5C" w14:textId="77777777" w:rsidR="005477F9" w:rsidRPr="00A305A9" w:rsidRDefault="00A305A9" w:rsidP="00A305A9">
            <w:pPr>
              <w:spacing w:line="390" w:lineRule="atLeast"/>
            </w:pPr>
            <w:r>
              <w:t>10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D767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Фольклор – детям. Потешки, считалки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6217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Что такое устное народное творчество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EF6EC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Беседа. Чтение потешек. Конкурс на лучшую считалку</w:t>
            </w:r>
          </w:p>
        </w:tc>
      </w:tr>
      <w:tr w:rsidR="00A305A9" w:rsidRPr="00A305A9" w14:paraId="03B527AE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829DA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11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8263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Фольклор – детям. Загадки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8E2E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 xml:space="preserve">Как создаются загадки. Загадки </w:t>
            </w:r>
            <w:r w:rsidRPr="00A305A9">
              <w:lastRenderedPageBreak/>
              <w:t>в прозе и стихах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5E16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lastRenderedPageBreak/>
              <w:t xml:space="preserve">Конкурс загадок. Групповая </w:t>
            </w:r>
            <w:r w:rsidRPr="00A305A9">
              <w:lastRenderedPageBreak/>
              <w:t>творческая работа по составлению загадок</w:t>
            </w:r>
          </w:p>
        </w:tc>
      </w:tr>
      <w:tr w:rsidR="00A305A9" w:rsidRPr="00A305A9" w14:paraId="6195881E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FE9F8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lastRenderedPageBreak/>
              <w:t>12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FABED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Русские народные сказки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3A552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Особенности русской народной сказки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A2F4E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Краткий пересказ сказки. Инсценирование</w:t>
            </w:r>
          </w:p>
        </w:tc>
      </w:tr>
      <w:tr w:rsidR="00A305A9" w:rsidRPr="00A305A9" w14:paraId="5DA212F4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3DD5C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13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FF2EF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Русские народные сказки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76C81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Особенности русской народной сказки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A54C0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Чтение по ролям, инсценирование, характеристика героев сказки</w:t>
            </w:r>
          </w:p>
        </w:tc>
      </w:tr>
      <w:tr w:rsidR="00A305A9" w:rsidRPr="00A305A9" w14:paraId="5D93864F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E063D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14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225B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Сказки зарубежных писателей. Г.Х. Андерсен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D588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Уметь кратко пересказывать. Соотносить автора и сказку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A5A3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Краткий пересказ сказки. Выставка книг. Словесное рисование. Викторина</w:t>
            </w:r>
          </w:p>
        </w:tc>
      </w:tr>
      <w:tr w:rsidR="00A305A9" w:rsidRPr="00A305A9" w14:paraId="2007EC1C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463A1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15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F1D02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Сказки зарубежных писателей  Ш. Перо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8C9F2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Уметь кратко пересказывать. Соотносить автора и сказку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7F1E7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Краткий пересказ сказки. Выставка книг. Словесное рисование. Викторина</w:t>
            </w:r>
          </w:p>
        </w:tc>
      </w:tr>
      <w:tr w:rsidR="00A305A9" w:rsidRPr="00A305A9" w14:paraId="3D817087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9A2B2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16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3842C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 xml:space="preserve">Большие и маленькие. </w:t>
            </w:r>
            <w:proofErr w:type="spellStart"/>
            <w:r w:rsidRPr="00A305A9">
              <w:t>Е.И.Чарушин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2490E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Знания о животных, их образе жизни и повадках.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952FC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Выставка книг писателя. Рассматривание иллюстраций. Сравнение сказки и рассказа. Комбинированное чтение</w:t>
            </w:r>
          </w:p>
        </w:tc>
      </w:tr>
      <w:tr w:rsidR="00A305A9" w:rsidRPr="00A305A9" w14:paraId="3F1B423E" w14:textId="77777777" w:rsidTr="00A305A9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6C2DC" w14:textId="77777777" w:rsidR="005477F9" w:rsidRPr="00A305A9" w:rsidRDefault="00A305A9" w:rsidP="00A305A9">
            <w:pPr>
              <w:spacing w:line="390" w:lineRule="atLeast"/>
              <w:ind w:left="135"/>
            </w:pPr>
            <w:r>
              <w:t>17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E4744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Итоговое занятие – Как хорошо уметь читать!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0D146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92E89" w14:textId="77777777" w:rsidR="005477F9" w:rsidRPr="00A305A9" w:rsidRDefault="005477F9">
            <w:pPr>
              <w:pStyle w:val="a7"/>
              <w:spacing w:before="180" w:beforeAutospacing="0" w:after="180" w:afterAutospacing="0" w:line="293" w:lineRule="atLeast"/>
            </w:pPr>
            <w:r w:rsidRPr="00A305A9">
              <w:t>Викторина по прочитанным книгам. Инсценирование. Чтение наизусть. Краткий пересказ</w:t>
            </w:r>
          </w:p>
        </w:tc>
      </w:tr>
    </w:tbl>
    <w:p w14:paraId="13C923C3" w14:textId="77777777" w:rsidR="00552415" w:rsidRPr="00D5208A" w:rsidRDefault="00552415" w:rsidP="00A305A9">
      <w:pPr>
        <w:spacing w:after="160" w:line="259" w:lineRule="auto"/>
      </w:pPr>
    </w:p>
    <w:sectPr w:rsidR="00552415" w:rsidRPr="00D5208A" w:rsidSect="002461F9">
      <w:pgSz w:w="11906" w:h="16838"/>
      <w:pgMar w:top="426" w:right="1133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2E5D" w14:textId="77777777" w:rsidR="00ED1292" w:rsidRDefault="00ED1292" w:rsidP="00552415">
      <w:r>
        <w:separator/>
      </w:r>
    </w:p>
  </w:endnote>
  <w:endnote w:type="continuationSeparator" w:id="0">
    <w:p w14:paraId="39B70093" w14:textId="77777777" w:rsidR="00ED1292" w:rsidRDefault="00ED1292" w:rsidP="0055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9E26" w14:textId="77777777" w:rsidR="00ED1292" w:rsidRDefault="00ED1292" w:rsidP="00552415">
      <w:r>
        <w:separator/>
      </w:r>
    </w:p>
  </w:footnote>
  <w:footnote w:type="continuationSeparator" w:id="0">
    <w:p w14:paraId="28F10A04" w14:textId="77777777" w:rsidR="00ED1292" w:rsidRDefault="00ED1292" w:rsidP="0055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B83"/>
    <w:multiLevelType w:val="multilevel"/>
    <w:tmpl w:val="2D9C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1BD1"/>
    <w:multiLevelType w:val="multilevel"/>
    <w:tmpl w:val="993C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7EA"/>
    <w:multiLevelType w:val="multilevel"/>
    <w:tmpl w:val="AFDA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C3F77"/>
    <w:multiLevelType w:val="multilevel"/>
    <w:tmpl w:val="DE3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207"/>
    <w:multiLevelType w:val="multilevel"/>
    <w:tmpl w:val="C96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C3479"/>
    <w:multiLevelType w:val="multilevel"/>
    <w:tmpl w:val="8020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E1A08"/>
    <w:multiLevelType w:val="multilevel"/>
    <w:tmpl w:val="D38A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56EF2"/>
    <w:multiLevelType w:val="multilevel"/>
    <w:tmpl w:val="FDAA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00B01"/>
    <w:multiLevelType w:val="multilevel"/>
    <w:tmpl w:val="9274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232A8"/>
    <w:multiLevelType w:val="multilevel"/>
    <w:tmpl w:val="4A1A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A2A6E"/>
    <w:multiLevelType w:val="multilevel"/>
    <w:tmpl w:val="E576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B33EA"/>
    <w:multiLevelType w:val="multilevel"/>
    <w:tmpl w:val="C41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92CDD"/>
    <w:multiLevelType w:val="multilevel"/>
    <w:tmpl w:val="B3D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65837"/>
    <w:multiLevelType w:val="multilevel"/>
    <w:tmpl w:val="0D6C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94195"/>
    <w:multiLevelType w:val="multilevel"/>
    <w:tmpl w:val="4100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3C81"/>
    <w:multiLevelType w:val="multilevel"/>
    <w:tmpl w:val="CAC2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05855"/>
    <w:multiLevelType w:val="multilevel"/>
    <w:tmpl w:val="1B4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0655C"/>
    <w:multiLevelType w:val="multilevel"/>
    <w:tmpl w:val="9102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F0FC4"/>
    <w:multiLevelType w:val="multilevel"/>
    <w:tmpl w:val="1BD6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AC17D9"/>
    <w:multiLevelType w:val="multilevel"/>
    <w:tmpl w:val="049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441C0"/>
    <w:multiLevelType w:val="multilevel"/>
    <w:tmpl w:val="3150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AB2D90"/>
    <w:multiLevelType w:val="multilevel"/>
    <w:tmpl w:val="6C00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12B78"/>
    <w:multiLevelType w:val="multilevel"/>
    <w:tmpl w:val="9F86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92A7F"/>
    <w:multiLevelType w:val="multilevel"/>
    <w:tmpl w:val="13F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854737"/>
    <w:multiLevelType w:val="multilevel"/>
    <w:tmpl w:val="98F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B77A9"/>
    <w:multiLevelType w:val="multilevel"/>
    <w:tmpl w:val="BB28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58636A"/>
    <w:multiLevelType w:val="multilevel"/>
    <w:tmpl w:val="62D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723BD3"/>
    <w:multiLevelType w:val="multilevel"/>
    <w:tmpl w:val="B18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FA231C"/>
    <w:multiLevelType w:val="multilevel"/>
    <w:tmpl w:val="5122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00858"/>
    <w:multiLevelType w:val="multilevel"/>
    <w:tmpl w:val="865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BB1CEF"/>
    <w:multiLevelType w:val="multilevel"/>
    <w:tmpl w:val="83C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645A44"/>
    <w:multiLevelType w:val="multilevel"/>
    <w:tmpl w:val="3550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F5579"/>
    <w:multiLevelType w:val="multilevel"/>
    <w:tmpl w:val="9D2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06E88"/>
    <w:multiLevelType w:val="multilevel"/>
    <w:tmpl w:val="3E16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94B44"/>
    <w:multiLevelType w:val="multilevel"/>
    <w:tmpl w:val="66D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F118D"/>
    <w:multiLevelType w:val="multilevel"/>
    <w:tmpl w:val="132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A3CA3"/>
    <w:multiLevelType w:val="multilevel"/>
    <w:tmpl w:val="DC12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C7507"/>
    <w:multiLevelType w:val="multilevel"/>
    <w:tmpl w:val="AC1E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270530">
    <w:abstractNumId w:val="11"/>
  </w:num>
  <w:num w:numId="2" w16cid:durableId="1550651245">
    <w:abstractNumId w:val="23"/>
  </w:num>
  <w:num w:numId="3" w16cid:durableId="468522255">
    <w:abstractNumId w:val="27"/>
  </w:num>
  <w:num w:numId="4" w16cid:durableId="54547957">
    <w:abstractNumId w:val="35"/>
  </w:num>
  <w:num w:numId="5" w16cid:durableId="1280183821">
    <w:abstractNumId w:val="24"/>
  </w:num>
  <w:num w:numId="6" w16cid:durableId="1814173147">
    <w:abstractNumId w:val="37"/>
  </w:num>
  <w:num w:numId="7" w16cid:durableId="1743989961">
    <w:abstractNumId w:val="6"/>
    <w:lvlOverride w:ilvl="0">
      <w:startOverride w:val="2"/>
    </w:lvlOverride>
  </w:num>
  <w:num w:numId="8" w16cid:durableId="1730497474">
    <w:abstractNumId w:val="22"/>
    <w:lvlOverride w:ilvl="0">
      <w:startOverride w:val="3"/>
    </w:lvlOverride>
  </w:num>
  <w:num w:numId="9" w16cid:durableId="600987044">
    <w:abstractNumId w:val="7"/>
    <w:lvlOverride w:ilvl="0">
      <w:startOverride w:val="4"/>
    </w:lvlOverride>
  </w:num>
  <w:num w:numId="10" w16cid:durableId="1037898095">
    <w:abstractNumId w:val="1"/>
    <w:lvlOverride w:ilvl="0">
      <w:startOverride w:val="5"/>
    </w:lvlOverride>
  </w:num>
  <w:num w:numId="11" w16cid:durableId="2140562037">
    <w:abstractNumId w:val="29"/>
    <w:lvlOverride w:ilvl="0">
      <w:startOverride w:val="6"/>
    </w:lvlOverride>
  </w:num>
  <w:num w:numId="12" w16cid:durableId="803499171">
    <w:abstractNumId w:val="26"/>
    <w:lvlOverride w:ilvl="0">
      <w:startOverride w:val="7"/>
    </w:lvlOverride>
  </w:num>
  <w:num w:numId="13" w16cid:durableId="184558579">
    <w:abstractNumId w:val="36"/>
    <w:lvlOverride w:ilvl="0">
      <w:startOverride w:val="8"/>
    </w:lvlOverride>
  </w:num>
  <w:num w:numId="14" w16cid:durableId="907806047">
    <w:abstractNumId w:val="14"/>
    <w:lvlOverride w:ilvl="0">
      <w:startOverride w:val="9"/>
    </w:lvlOverride>
  </w:num>
  <w:num w:numId="15" w16cid:durableId="33579483">
    <w:abstractNumId w:val="15"/>
    <w:lvlOverride w:ilvl="0">
      <w:startOverride w:val="10"/>
    </w:lvlOverride>
  </w:num>
  <w:num w:numId="16" w16cid:durableId="1937862495">
    <w:abstractNumId w:val="2"/>
    <w:lvlOverride w:ilvl="0">
      <w:startOverride w:val="11"/>
    </w:lvlOverride>
  </w:num>
  <w:num w:numId="17" w16cid:durableId="1137187919">
    <w:abstractNumId w:val="3"/>
    <w:lvlOverride w:ilvl="0">
      <w:startOverride w:val="12"/>
    </w:lvlOverride>
  </w:num>
  <w:num w:numId="18" w16cid:durableId="1151869234">
    <w:abstractNumId w:val="34"/>
    <w:lvlOverride w:ilvl="0">
      <w:startOverride w:val="13"/>
    </w:lvlOverride>
  </w:num>
  <w:num w:numId="19" w16cid:durableId="949429995">
    <w:abstractNumId w:val="19"/>
    <w:lvlOverride w:ilvl="0">
      <w:startOverride w:val="14"/>
    </w:lvlOverride>
  </w:num>
  <w:num w:numId="20" w16cid:durableId="248851186">
    <w:abstractNumId w:val="8"/>
    <w:lvlOverride w:ilvl="0">
      <w:startOverride w:val="15"/>
    </w:lvlOverride>
  </w:num>
  <w:num w:numId="21" w16cid:durableId="1911231481">
    <w:abstractNumId w:val="5"/>
    <w:lvlOverride w:ilvl="0">
      <w:startOverride w:val="16"/>
    </w:lvlOverride>
  </w:num>
  <w:num w:numId="22" w16cid:durableId="1048184582">
    <w:abstractNumId w:val="13"/>
    <w:lvlOverride w:ilvl="0">
      <w:startOverride w:val="17"/>
    </w:lvlOverride>
  </w:num>
  <w:num w:numId="23" w16cid:durableId="261375927">
    <w:abstractNumId w:val="16"/>
    <w:lvlOverride w:ilvl="0">
      <w:startOverride w:val="18"/>
    </w:lvlOverride>
  </w:num>
  <w:num w:numId="24" w16cid:durableId="1207990228">
    <w:abstractNumId w:val="18"/>
    <w:lvlOverride w:ilvl="0">
      <w:startOverride w:val="19"/>
    </w:lvlOverride>
  </w:num>
  <w:num w:numId="25" w16cid:durableId="633216973">
    <w:abstractNumId w:val="20"/>
    <w:lvlOverride w:ilvl="0">
      <w:startOverride w:val="20"/>
    </w:lvlOverride>
  </w:num>
  <w:num w:numId="26" w16cid:durableId="1865970892">
    <w:abstractNumId w:val="25"/>
    <w:lvlOverride w:ilvl="0">
      <w:startOverride w:val="21"/>
    </w:lvlOverride>
  </w:num>
  <w:num w:numId="27" w16cid:durableId="24451193">
    <w:abstractNumId w:val="30"/>
    <w:lvlOverride w:ilvl="0">
      <w:startOverride w:val="22"/>
    </w:lvlOverride>
  </w:num>
  <w:num w:numId="28" w16cid:durableId="1201473220">
    <w:abstractNumId w:val="9"/>
    <w:lvlOverride w:ilvl="0">
      <w:startOverride w:val="23"/>
    </w:lvlOverride>
  </w:num>
  <w:num w:numId="29" w16cid:durableId="2015261006">
    <w:abstractNumId w:val="28"/>
    <w:lvlOverride w:ilvl="0">
      <w:startOverride w:val="24"/>
    </w:lvlOverride>
  </w:num>
  <w:num w:numId="30" w16cid:durableId="1199856850">
    <w:abstractNumId w:val="32"/>
    <w:lvlOverride w:ilvl="0">
      <w:startOverride w:val="25"/>
    </w:lvlOverride>
  </w:num>
  <w:num w:numId="31" w16cid:durableId="419833780">
    <w:abstractNumId w:val="31"/>
    <w:lvlOverride w:ilvl="0">
      <w:startOverride w:val="26"/>
    </w:lvlOverride>
  </w:num>
  <w:num w:numId="32" w16cid:durableId="27268824">
    <w:abstractNumId w:val="0"/>
    <w:lvlOverride w:ilvl="0">
      <w:startOverride w:val="27"/>
    </w:lvlOverride>
  </w:num>
  <w:num w:numId="33" w16cid:durableId="699018373">
    <w:abstractNumId w:val="4"/>
    <w:lvlOverride w:ilvl="0">
      <w:startOverride w:val="28"/>
    </w:lvlOverride>
  </w:num>
  <w:num w:numId="34" w16cid:durableId="906186837">
    <w:abstractNumId w:val="17"/>
    <w:lvlOverride w:ilvl="0">
      <w:startOverride w:val="29"/>
    </w:lvlOverride>
  </w:num>
  <w:num w:numId="35" w16cid:durableId="1430615895">
    <w:abstractNumId w:val="33"/>
    <w:lvlOverride w:ilvl="0">
      <w:startOverride w:val="30"/>
    </w:lvlOverride>
  </w:num>
  <w:num w:numId="36" w16cid:durableId="1764297874">
    <w:abstractNumId w:val="12"/>
    <w:lvlOverride w:ilvl="0">
      <w:startOverride w:val="31"/>
    </w:lvlOverride>
  </w:num>
  <w:num w:numId="37" w16cid:durableId="1767656784">
    <w:abstractNumId w:val="21"/>
    <w:lvlOverride w:ilvl="0">
      <w:startOverride w:val="32"/>
    </w:lvlOverride>
  </w:num>
  <w:num w:numId="38" w16cid:durableId="1679040910">
    <w:abstractNumId w:val="10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15"/>
    <w:rsid w:val="002461F9"/>
    <w:rsid w:val="004F5A65"/>
    <w:rsid w:val="005477F9"/>
    <w:rsid w:val="00552415"/>
    <w:rsid w:val="006A18B6"/>
    <w:rsid w:val="006F4C1D"/>
    <w:rsid w:val="00A305A9"/>
    <w:rsid w:val="00AA05A3"/>
    <w:rsid w:val="00C16CFA"/>
    <w:rsid w:val="00D5208A"/>
    <w:rsid w:val="00E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0070"/>
  <w15:docId w15:val="{13ED44D7-8D76-4B60-B339-D35EBA1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52415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552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2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20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5208A"/>
    <w:rPr>
      <w:b/>
      <w:bCs/>
    </w:rPr>
  </w:style>
  <w:style w:type="character" w:styleId="a9">
    <w:name w:val="Emphasis"/>
    <w:basedOn w:val="a0"/>
    <w:uiPriority w:val="20"/>
    <w:qFormat/>
    <w:rsid w:val="00D5208A"/>
    <w:rPr>
      <w:i/>
      <w:iCs/>
    </w:rPr>
  </w:style>
  <w:style w:type="paragraph" w:customStyle="1" w:styleId="c1">
    <w:name w:val="c1"/>
    <w:basedOn w:val="a"/>
    <w:rsid w:val="00D5208A"/>
    <w:pPr>
      <w:spacing w:before="100" w:beforeAutospacing="1" w:after="100" w:afterAutospacing="1"/>
    </w:pPr>
  </w:style>
  <w:style w:type="character" w:customStyle="1" w:styleId="c22">
    <w:name w:val="c22"/>
    <w:basedOn w:val="a0"/>
    <w:rsid w:val="00D5208A"/>
  </w:style>
  <w:style w:type="paragraph" w:customStyle="1" w:styleId="c9">
    <w:name w:val="c9"/>
    <w:basedOn w:val="a"/>
    <w:rsid w:val="00D5208A"/>
    <w:pPr>
      <w:spacing w:before="100" w:beforeAutospacing="1" w:after="100" w:afterAutospacing="1"/>
    </w:pPr>
  </w:style>
  <w:style w:type="character" w:customStyle="1" w:styleId="c0">
    <w:name w:val="c0"/>
    <w:basedOn w:val="a0"/>
    <w:rsid w:val="00D5208A"/>
  </w:style>
  <w:style w:type="paragraph" w:customStyle="1" w:styleId="c57">
    <w:name w:val="c57"/>
    <w:basedOn w:val="a"/>
    <w:rsid w:val="00D5208A"/>
    <w:pPr>
      <w:spacing w:before="100" w:beforeAutospacing="1" w:after="100" w:afterAutospacing="1"/>
    </w:pPr>
  </w:style>
  <w:style w:type="character" w:customStyle="1" w:styleId="c19">
    <w:name w:val="c19"/>
    <w:basedOn w:val="a0"/>
    <w:rsid w:val="00D5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B74C-D336-45E3-BBBF-7A62648E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Эмили Хозиева</cp:lastModifiedBy>
  <cp:revision>5</cp:revision>
  <cp:lastPrinted>2023-10-23T17:05:00Z</cp:lastPrinted>
  <dcterms:created xsi:type="dcterms:W3CDTF">2023-10-23T16:34:00Z</dcterms:created>
  <dcterms:modified xsi:type="dcterms:W3CDTF">2023-10-28T15:42:00Z</dcterms:modified>
</cp:coreProperties>
</file>