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45" w:rsidRPr="005D5D45" w:rsidRDefault="005D5D45">
      <w:pPr>
        <w:rPr>
          <w:rFonts w:ascii="Times New Roman" w:hAnsi="Times New Roman" w:cs="Times New Roman"/>
          <w:noProof/>
          <w:sz w:val="28"/>
          <w:szCs w:val="28"/>
        </w:rPr>
      </w:pPr>
      <w:r w:rsidRPr="005D5D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-729615</wp:posOffset>
            </wp:positionV>
            <wp:extent cx="7677150" cy="10725150"/>
            <wp:effectExtent l="19050" t="0" r="0" b="0"/>
            <wp:wrapSquare wrapText="bothSides"/>
            <wp:docPr id="2" name="Рисунок 2" descr="image-29-10-22-02-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9-10-22-02-28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D45" w:rsidRPr="005D5D45" w:rsidRDefault="005D5D45" w:rsidP="005D5D4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5D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D5D45" w:rsidRPr="005D5D45" w:rsidRDefault="005D5D45" w:rsidP="005D5D45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D45" w:rsidRPr="005D5D45" w:rsidRDefault="005D5D45" w:rsidP="005D5D45">
      <w:pPr>
        <w:pStyle w:val="a3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 w:rsidRPr="005D5D45">
        <w:rPr>
          <w:rFonts w:ascii="Times New Roman" w:hAnsi="Times New Roman"/>
          <w:sz w:val="28"/>
          <w:szCs w:val="28"/>
        </w:rPr>
        <w:t>Рабочая программа</w:t>
      </w:r>
      <w:r w:rsidRPr="005D5D45">
        <w:rPr>
          <w:rFonts w:ascii="Times New Roman" w:hAnsi="Times New Roman"/>
          <w:color w:val="000000"/>
          <w:sz w:val="28"/>
          <w:szCs w:val="28"/>
        </w:rPr>
        <w:t xml:space="preserve"> по внеурочной деятельности составлена на основе следующих нормативно-правовых инструктивно-методических документов:</w:t>
      </w:r>
    </w:p>
    <w:p w:rsidR="005D5D45" w:rsidRPr="005D5D45" w:rsidRDefault="005D5D45" w:rsidP="005D5D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Федеральный закон от 29.12.2012№273-ФЗ </w:t>
      </w:r>
      <w:r w:rsidRPr="005D5D45">
        <w:rPr>
          <w:rFonts w:ascii="Times New Roman" w:eastAsia="TimesNewRomanPSMT" w:hAnsi="Times New Roman" w:cs="Times New Roman"/>
          <w:sz w:val="28"/>
          <w:szCs w:val="28"/>
        </w:rPr>
        <w:t>«Об образовании в Российской Федерации»;</w:t>
      </w:r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D45" w:rsidRPr="005D5D45" w:rsidRDefault="005D5D45" w:rsidP="005D5D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 (в действующей редакции от 29.12.2014 №5)  </w:t>
      </w:r>
    </w:p>
    <w:p w:rsidR="005D5D45" w:rsidRPr="005D5D45" w:rsidRDefault="005D5D45" w:rsidP="005D5D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45">
        <w:rPr>
          <w:rFonts w:ascii="Times New Roman" w:eastAsia="@Arial Unicode MS" w:hAnsi="Times New Roman" w:cs="Times New Roman"/>
          <w:bCs/>
          <w:sz w:val="28"/>
          <w:szCs w:val="28"/>
        </w:rPr>
        <w:t>Примерная</w:t>
      </w:r>
      <w:r w:rsidRPr="005D5D45">
        <w:rPr>
          <w:rFonts w:ascii="Times New Roman" w:eastAsia="@Arial Unicode MS" w:hAnsi="Times New Roman" w:cs="Times New Roman"/>
          <w:sz w:val="28"/>
          <w:szCs w:val="28"/>
        </w:rPr>
        <w:t xml:space="preserve"> основная образовательная программа образовательного учреждения. Начальная школа. — М.</w:t>
      </w:r>
      <w:proofErr w:type="gramStart"/>
      <w:r w:rsidRPr="005D5D45">
        <w:rPr>
          <w:rFonts w:ascii="Times New Roman" w:eastAsia="@Arial Unicode MS" w:hAnsi="Times New Roman" w:cs="Times New Roman"/>
          <w:sz w:val="28"/>
          <w:szCs w:val="28"/>
        </w:rPr>
        <w:t xml:space="preserve"> :</w:t>
      </w:r>
      <w:proofErr w:type="gramEnd"/>
      <w:r w:rsidRPr="005D5D45">
        <w:rPr>
          <w:rFonts w:ascii="Times New Roman" w:eastAsia="@Arial Unicode MS" w:hAnsi="Times New Roman" w:cs="Times New Roman"/>
          <w:sz w:val="28"/>
          <w:szCs w:val="28"/>
        </w:rPr>
        <w:t xml:space="preserve"> Просвещение, 2010.; 2015 </w:t>
      </w:r>
    </w:p>
    <w:p w:rsidR="005D5D45" w:rsidRPr="005D5D45" w:rsidRDefault="005D5D45" w:rsidP="005D5D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4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 в общеобразовательных учреждениях, на 2015/2016 учебный год, утвержденный приказом </w:t>
      </w:r>
      <w:proofErr w:type="spellStart"/>
      <w:r w:rsidRPr="005D5D45">
        <w:rPr>
          <w:rFonts w:ascii="Times New Roman" w:eastAsia="TimesNewRomanPSMT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D5D4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России.</w:t>
      </w:r>
      <w:r w:rsidRPr="005D5D45">
        <w:rPr>
          <w:rStyle w:val="a4"/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Российской Федерации (</w:t>
      </w:r>
      <w:proofErr w:type="spellStart"/>
      <w:r w:rsidRPr="005D5D45">
        <w:rPr>
          <w:rStyle w:val="a4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5D45">
        <w:rPr>
          <w:rStyle w:val="a4"/>
          <w:rFonts w:ascii="Times New Roman" w:hAnsi="Times New Roman" w:cs="Times New Roman"/>
          <w:sz w:val="28"/>
          <w:szCs w:val="28"/>
        </w:rPr>
        <w:t xml:space="preserve"> России) от 31 марта 2014 г. № 253 г., Приказ </w:t>
      </w:r>
      <w:proofErr w:type="spellStart"/>
      <w:r w:rsidRPr="005D5D45">
        <w:rPr>
          <w:rStyle w:val="a4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5D45">
        <w:rPr>
          <w:rStyle w:val="a4"/>
          <w:rFonts w:ascii="Times New Roman" w:hAnsi="Times New Roman" w:cs="Times New Roman"/>
          <w:sz w:val="28"/>
          <w:szCs w:val="28"/>
        </w:rPr>
        <w:t xml:space="preserve"> России № 576 от 8 июня 2015 г.)</w:t>
      </w:r>
    </w:p>
    <w:p w:rsidR="005D5D45" w:rsidRPr="005D5D45" w:rsidRDefault="005D5D45" w:rsidP="005D5D45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45" w:rsidRPr="005D5D45" w:rsidRDefault="005D5D45" w:rsidP="005D5D45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45" w:rsidRPr="005D5D45" w:rsidRDefault="005D5D45" w:rsidP="005D5D45">
      <w:pPr>
        <w:ind w:left="-284"/>
        <w:jc w:val="both"/>
        <w:rPr>
          <w:rFonts w:ascii="Times New Roman" w:eastAsia="PragmaticaC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5D45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   Внеурочная деятельность является составной частью учебно-воспитательного процесса  и одной из форм организации свободного времени учащихся.   Воспитание детей происходит в любой момент их деятельности. Однако</w:t>
      </w:r>
      <w:proofErr w:type="gramStart"/>
      <w:r w:rsidRPr="005D5D45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proofErr w:type="gramEnd"/>
      <w:r w:rsidRPr="005D5D45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наиболее продуктивно это воспитание осуществлять в свободное от обучения часы.</w:t>
      </w:r>
      <w:r w:rsidRPr="005D5D45">
        <w:rPr>
          <w:rFonts w:ascii="Times New Roman" w:eastAsia="PragmaticaC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5D5D45" w:rsidRPr="005D5D45" w:rsidRDefault="005D5D45" w:rsidP="005D5D45">
      <w:pPr>
        <w:widowControl w:val="0"/>
        <w:suppressAutoHyphens/>
        <w:ind w:left="-426" w:right="5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Одной из основных задач образовательной программы начального общего образования МОУ </w:t>
      </w:r>
      <w:proofErr w:type="spellStart"/>
      <w:r w:rsidRPr="005D5D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Сосново-Борской</w:t>
      </w:r>
      <w:proofErr w:type="spellEnd"/>
      <w:r w:rsidRPr="005D5D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средней общеобразовательной школы   является  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обществе, обеспечивающей готовность выпускников начальной школы к дальнейшему образованию. Рабочая программа является составным элементом содержательного раздела образовательной программы начального общего образования.</w:t>
      </w:r>
    </w:p>
    <w:p w:rsidR="005D5D45" w:rsidRPr="005D5D45" w:rsidRDefault="005D5D45" w:rsidP="005D5D45">
      <w:pPr>
        <w:widowControl w:val="0"/>
        <w:suppressAutoHyphens/>
        <w:ind w:left="-426" w:right="53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Основная масса обучающихся класса – это дети со средним уровнем способностей и мотивацией учения, которые в состоянии освоить программу по внеурочной деятельности. Во внеурочной деятельности будут использованы </w:t>
      </w:r>
      <w:r w:rsidRPr="005D5D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нетрадиционные формы организации деятельности, частые смены видов работы, дифференцированные задания, индивидуальный подход как при отборе учебного содержания, адаптируя его к интеллектуальным способностям, так и при выборе форм, методов его освоения. </w:t>
      </w:r>
    </w:p>
    <w:p w:rsidR="005D5D45" w:rsidRPr="005D5D45" w:rsidRDefault="005D5D45" w:rsidP="005D5D45">
      <w:pPr>
        <w:widowControl w:val="0"/>
        <w:suppressAutoHyphens/>
        <w:ind w:left="-426"/>
        <w:jc w:val="both"/>
        <w:rPr>
          <w:rFonts w:ascii="Times New Roman" w:eastAsia="PragmaticaC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5D5D45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Внеурочная деятельность является составной частью учебно-воспитательного процесса  и одной из форм организации свободного времени учащихся.   Воспитание детей происходит в любой момент их деятельности. Однако</w:t>
      </w:r>
      <w:proofErr w:type="gramStart"/>
      <w:r w:rsidRPr="005D5D45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proofErr w:type="gramEnd"/>
      <w:r w:rsidRPr="005D5D45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наиболее продуктивно это воспитание осуществлять в свободное от обучения часы.</w:t>
      </w:r>
      <w:r w:rsidRPr="005D5D45">
        <w:rPr>
          <w:rFonts w:ascii="Times New Roman" w:eastAsia="PragmaticaC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5D5D45" w:rsidRPr="005D5D45" w:rsidRDefault="005D5D45" w:rsidP="005D5D45">
      <w:pPr>
        <w:widowControl w:val="0"/>
        <w:suppressAutoHyphens/>
        <w:ind w:left="-426"/>
        <w:jc w:val="both"/>
        <w:rPr>
          <w:rFonts w:ascii="Times New Roman" w:eastAsia="PragmaticaC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ind w:left="-426"/>
        <w:jc w:val="center"/>
        <w:rPr>
          <w:rFonts w:ascii="Times New Roman" w:eastAsia="PragmaticaC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PragmaticaC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Общая характеристика курса</w:t>
      </w:r>
    </w:p>
    <w:p w:rsidR="005D5D45" w:rsidRPr="005D5D45" w:rsidRDefault="005D5D45" w:rsidP="005D5D45">
      <w:pPr>
        <w:widowControl w:val="0"/>
        <w:suppressAutoHyphens/>
        <w:ind w:left="-426"/>
        <w:jc w:val="center"/>
        <w:rPr>
          <w:rFonts w:ascii="Times New Roman" w:eastAsia="PragmaticaC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 xml:space="preserve">             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курс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Курс ВД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 xml:space="preserve">Содержание курса ВД «Занимательная математика» направлено на воспитание интереса к предмету, развитие наблюдательности, геометрической зоркости, умения анализировать догадываться, рассуждать, доказывать, решать учебную задачу творчески. 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привитие интереса учащихся к математике, систематизация и углубление знаний по математике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Задачи: 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расширение кругозора учащихся в различных областях элементарной математики;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обучение правильному применению математической терминологии;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развитие умения отвлекаться от всех качественных сторон и явлений, развитие концентрации внимания на количественных сторонах;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развитие уметь делать доступные выводы и обобщения, обосновывать собственные мысли;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- формирование способностей наблюдать, сравнивать, обобщать, находить простейшие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закономерности, использовать догадки, строить и проверять простейшие гипотезы.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bCs/>
          <w:sz w:val="28"/>
          <w:szCs w:val="28"/>
        </w:rPr>
        <w:t>Методы и формы работы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На занятиях применяются словесные, практические методы, используется наглядность.  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Формы работы - коллективная, групповая, индивидуальная.</w:t>
      </w:r>
    </w:p>
    <w:p w:rsidR="005D5D45" w:rsidRPr="005D5D45" w:rsidRDefault="005D5D45" w:rsidP="005D5D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можно использовать разнообразные виды </w:t>
      </w:r>
      <w:proofErr w:type="spellStart"/>
      <w:r w:rsidRPr="005D5D45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деятельности: игровую, познавательную, </w:t>
      </w:r>
      <w:proofErr w:type="spellStart"/>
      <w:r w:rsidRPr="005D5D45">
        <w:rPr>
          <w:rFonts w:ascii="Times New Roman" w:hAnsi="Times New Roman" w:cs="Times New Roman"/>
          <w:color w:val="000000"/>
          <w:sz w:val="28"/>
          <w:szCs w:val="28"/>
        </w:rPr>
        <w:t>досугово-развлекательную</w:t>
      </w:r>
      <w:proofErr w:type="spellEnd"/>
      <w:r w:rsidRPr="005D5D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5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45" w:rsidRPr="005D5D45" w:rsidRDefault="005D5D45" w:rsidP="005D5D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Описание места </w:t>
      </w:r>
      <w:r w:rsidRPr="005D5D45"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  <w:t>дополнительной образовательной программы</w:t>
      </w:r>
    </w:p>
    <w:p w:rsidR="005D5D45" w:rsidRPr="005D5D45" w:rsidRDefault="005D5D45" w:rsidP="005D5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45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5D5D45" w:rsidRPr="005D5D45" w:rsidRDefault="005D5D45" w:rsidP="005D5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</w:t>
      </w:r>
      <w:r w:rsidRPr="005D5D45">
        <w:rPr>
          <w:rFonts w:ascii="Times New Roman" w:hAnsi="Times New Roman" w:cs="Times New Roman"/>
          <w:sz w:val="28"/>
          <w:szCs w:val="28"/>
        </w:rPr>
        <w:t xml:space="preserve"> на 17 недель</w:t>
      </w:r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, объёмом в 17 часов, </w:t>
      </w:r>
      <w:r w:rsidRPr="005D5D45">
        <w:rPr>
          <w:rFonts w:ascii="Times New Roman" w:hAnsi="Times New Roman" w:cs="Times New Roman"/>
          <w:sz w:val="28"/>
          <w:szCs w:val="28"/>
        </w:rPr>
        <w:t>и предназначена для работы с учащимися 2 класса в возрасте 8 лет.</w:t>
      </w:r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проводятся 1 раз в неделю по 40 мин, в год 17 часов.</w:t>
      </w:r>
    </w:p>
    <w:p w:rsidR="005D5D45" w:rsidRPr="005D5D45" w:rsidRDefault="005D5D45" w:rsidP="005D5D45">
      <w:pPr>
        <w:widowControl w:val="0"/>
        <w:suppressAutoHyphens/>
        <w:ind w:firstLine="669"/>
        <w:jc w:val="center"/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</w:pPr>
    </w:p>
    <w:p w:rsidR="005D5D45" w:rsidRPr="005D5D45" w:rsidRDefault="005D5D45" w:rsidP="005D5D45">
      <w:pPr>
        <w:widowControl w:val="0"/>
        <w:suppressAutoHyphens/>
        <w:ind w:firstLine="66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D5D45">
        <w:rPr>
          <w:rFonts w:ascii="Times New Roman" w:hAnsi="Times New Roman" w:cs="Times New Roman"/>
          <w:b/>
          <w:sz w:val="28"/>
          <w:szCs w:val="28"/>
        </w:rPr>
        <w:t xml:space="preserve">Описание ценностных ориентиров содержания </w:t>
      </w:r>
      <w:r w:rsidRPr="005D5D45">
        <w:rPr>
          <w:rFonts w:ascii="Times New Roman" w:hAnsi="Times New Roman" w:cs="Times New Roman"/>
          <w:b/>
          <w:iCs/>
          <w:sz w:val="28"/>
          <w:szCs w:val="28"/>
        </w:rPr>
        <w:t xml:space="preserve">дополнительной </w:t>
      </w:r>
      <w:r w:rsidRPr="005D5D45">
        <w:rPr>
          <w:rFonts w:ascii="Times New Roman" w:hAnsi="Times New Roman" w:cs="Times New Roman"/>
          <w:b/>
          <w:iCs/>
          <w:sz w:val="28"/>
          <w:szCs w:val="28"/>
        </w:rPr>
        <w:lastRenderedPageBreak/>
        <w:t>образовательной программы</w:t>
      </w:r>
    </w:p>
    <w:p w:rsidR="005D5D45" w:rsidRPr="005D5D45" w:rsidRDefault="005D5D45" w:rsidP="005D5D45">
      <w:pPr>
        <w:widowControl w:val="0"/>
        <w:suppressAutoHyphens/>
        <w:ind w:firstLine="66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D5D45" w:rsidRPr="005D5D45" w:rsidRDefault="005D5D45" w:rsidP="005D5D45">
      <w:pPr>
        <w:widowControl w:val="0"/>
        <w:suppressAutoHyphens/>
        <w:ind w:firstLine="709"/>
        <w:jc w:val="both"/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Ценностные ориентиры содержания образования на ступени начального общего образования</w:t>
      </w:r>
      <w:r w:rsidRPr="005D5D45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Pr="005D5D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сформулированы в </w:t>
      </w:r>
      <w:r w:rsidRPr="005D5D45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hi-IN" w:bidi="hi-IN"/>
        </w:rPr>
        <w:t>Стандарте</w:t>
      </w:r>
      <w:r w:rsidRPr="005D5D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О</w:t>
      </w:r>
      <w:r w:rsidRPr="005D5D45"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  <w:t xml:space="preserve">сновной образовательной программе образовательного учреждения. </w:t>
      </w:r>
    </w:p>
    <w:p w:rsidR="005D5D45" w:rsidRPr="005D5D45" w:rsidRDefault="005D5D45" w:rsidP="005D5D45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 ним относятся:</w:t>
      </w:r>
    </w:p>
    <w:p w:rsidR="005D5D45" w:rsidRPr="005D5D45" w:rsidRDefault="005D5D45" w:rsidP="005D5D4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900"/>
        <w:jc w:val="both"/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NewtonCSanPin-BoldItalic" w:hAnsi="Times New Roman" w:cs="Times New Roman"/>
          <w:iCs/>
          <w:kern w:val="1"/>
          <w:sz w:val="28"/>
          <w:szCs w:val="28"/>
          <w:lang w:eastAsia="hi-IN" w:bidi="hi-IN"/>
        </w:rPr>
        <w:t>формирование основ гражданской идентичности личности</w:t>
      </w:r>
      <w:r w:rsidRPr="005D5D45">
        <w:rPr>
          <w:rFonts w:ascii="Times New Roman" w:eastAsia="NewtonCSanPin-BoldItalic" w:hAnsi="Times New Roman" w:cs="Times New Roman"/>
          <w:b/>
          <w:bCs/>
          <w:iCs/>
          <w:kern w:val="1"/>
          <w:sz w:val="28"/>
          <w:szCs w:val="28"/>
          <w:lang w:eastAsia="hi-IN" w:bidi="hi-IN"/>
        </w:rPr>
        <w:t xml:space="preserve"> </w:t>
      </w:r>
      <w:r w:rsidRPr="005D5D45"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  <w:t xml:space="preserve">на базе: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</w:t>
      </w:r>
    </w:p>
    <w:p w:rsidR="005D5D45" w:rsidRPr="005D5D45" w:rsidRDefault="005D5D45" w:rsidP="005D5D4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900"/>
        <w:jc w:val="both"/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NewtonCSanPin-BoldItalic" w:hAnsi="Times New Roman" w:cs="Times New Roman"/>
          <w:iCs/>
          <w:kern w:val="1"/>
          <w:sz w:val="28"/>
          <w:szCs w:val="28"/>
          <w:lang w:eastAsia="hi-IN" w:bidi="hi-IN"/>
        </w:rPr>
        <w:t>формирование психологических условий развития общения, сотрудничества</w:t>
      </w:r>
      <w:r w:rsidRPr="005D5D45">
        <w:rPr>
          <w:rFonts w:ascii="Times New Roman" w:eastAsia="NewtonCSanPin-BoldItalic" w:hAnsi="Times New Roman" w:cs="Times New Roman"/>
          <w:b/>
          <w:bCs/>
          <w:iCs/>
          <w:kern w:val="1"/>
          <w:sz w:val="28"/>
          <w:szCs w:val="28"/>
          <w:lang w:eastAsia="hi-IN" w:bidi="hi-IN"/>
        </w:rPr>
        <w:t xml:space="preserve"> </w:t>
      </w:r>
      <w:r w:rsidRPr="005D5D45"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  <w:t>на основе: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D5D45" w:rsidRPr="005D5D45" w:rsidRDefault="005D5D45" w:rsidP="005D5D4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900"/>
        <w:jc w:val="both"/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NewtonCSanPin-BoldItalic" w:hAnsi="Times New Roman" w:cs="Times New Roman"/>
          <w:iCs/>
          <w:kern w:val="1"/>
          <w:sz w:val="28"/>
          <w:szCs w:val="28"/>
          <w:lang w:eastAsia="hi-IN" w:bidi="hi-IN"/>
        </w:rPr>
        <w:t>развитие умения учиться</w:t>
      </w:r>
      <w:r w:rsidRPr="005D5D45">
        <w:rPr>
          <w:rFonts w:ascii="Times New Roman" w:eastAsia="NewtonCSanPin-BoldItalic" w:hAnsi="Times New Roman" w:cs="Times New Roman"/>
          <w:b/>
          <w:bCs/>
          <w:iCs/>
          <w:kern w:val="1"/>
          <w:sz w:val="28"/>
          <w:szCs w:val="28"/>
          <w:lang w:eastAsia="hi-IN" w:bidi="hi-IN"/>
        </w:rPr>
        <w:t xml:space="preserve"> </w:t>
      </w:r>
      <w:r w:rsidRPr="005D5D45"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деятельности:</w:t>
      </w:r>
    </w:p>
    <w:p w:rsidR="005D5D45" w:rsidRPr="005D5D45" w:rsidRDefault="005D5D45" w:rsidP="005D5D4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900"/>
        <w:jc w:val="both"/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NewtonCSanPin-BoldItalic" w:hAnsi="Times New Roman" w:cs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Pr="005D5D45">
        <w:rPr>
          <w:rFonts w:ascii="Times New Roman" w:eastAsia="NewtonCSanPin-BoldItalic" w:hAnsi="Times New Roman" w:cs="Times New Roman"/>
          <w:iCs/>
          <w:kern w:val="1"/>
          <w:sz w:val="28"/>
          <w:szCs w:val="28"/>
          <w:lang w:eastAsia="hi-IN" w:bidi="hi-IN"/>
        </w:rPr>
        <w:t xml:space="preserve">развитие самостоятельности, инициативы и ответственности личности </w:t>
      </w:r>
      <w:r w:rsidRPr="005D5D45"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  <w:t xml:space="preserve">как условия ее </w:t>
      </w:r>
      <w:proofErr w:type="spellStart"/>
      <w:r w:rsidRPr="005D5D45"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  <w:t>самоактуализации</w:t>
      </w:r>
      <w:proofErr w:type="spellEnd"/>
      <w:r w:rsidRPr="005D5D45">
        <w:rPr>
          <w:rFonts w:ascii="Times New Roman" w:eastAsia="NewtonCSanPin-Regular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D5D45" w:rsidRPr="005D5D45" w:rsidRDefault="005D5D45" w:rsidP="005D5D45">
      <w:pPr>
        <w:widowControl w:val="0"/>
        <w:suppressAutoHyphens/>
        <w:ind w:firstLine="66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Личностные, </w:t>
      </w:r>
      <w:proofErr w:type="spellStart"/>
      <w:r w:rsidRPr="005D5D4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Pr="005D5D45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и предметные результаты освоения курса</w:t>
      </w: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bCs/>
          <w:sz w:val="28"/>
          <w:szCs w:val="28"/>
        </w:rPr>
        <w:t>В результате изучения данного курса обучающиеся получат возможность формирования  предметных результатов: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выделять существенные признаки предметов;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сравнивать между собой предметы, явления;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обобщать, делать несложные выводы;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классифицировать явления, предметы;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определять последовательность событий;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судить о противоположных явлениях;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lastRenderedPageBreak/>
        <w:t>- давать определения тем или иным понятиям;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выявлять функциональные отношения между понятиями;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- выявлять закономерности и проводить аналогии. 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bCs/>
          <w:sz w:val="28"/>
          <w:szCs w:val="28"/>
        </w:rPr>
        <w:t>Предполагаемая результативность курса:</w:t>
      </w:r>
      <w:r w:rsidRPr="005D5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усвоение основных базовых знаний по математике; её ключевые понятия;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- улучшение </w:t>
      </w:r>
      <w:proofErr w:type="gramStart"/>
      <w:r w:rsidRPr="005D5D45">
        <w:rPr>
          <w:rFonts w:ascii="Times New Roman" w:hAnsi="Times New Roman" w:cs="Times New Roman"/>
          <w:sz w:val="28"/>
          <w:szCs w:val="28"/>
        </w:rPr>
        <w:t>качества решения задач различного уровня сложности</w:t>
      </w:r>
      <w:proofErr w:type="gramEnd"/>
      <w:r w:rsidRPr="005D5D45">
        <w:rPr>
          <w:rFonts w:ascii="Times New Roman" w:hAnsi="Times New Roman" w:cs="Times New Roman"/>
          <w:sz w:val="28"/>
          <w:szCs w:val="28"/>
        </w:rPr>
        <w:t xml:space="preserve"> учащимися; 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успешное выступление на олимпиадах, играх, конкурсах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- участие в международном конкурсу «Кенгуру»;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 выпуск стенгазет по темам</w:t>
      </w:r>
      <w:r w:rsidRPr="005D5D45">
        <w:rPr>
          <w:rFonts w:ascii="Times New Roman" w:hAnsi="Times New Roman" w:cs="Times New Roman"/>
          <w:color w:val="191919"/>
          <w:sz w:val="28"/>
          <w:szCs w:val="28"/>
        </w:rPr>
        <w:t xml:space="preserve"> «Весёлый счёт», «Волшебная палочка»</w:t>
      </w:r>
      <w:r w:rsidRPr="005D5D45">
        <w:rPr>
          <w:rFonts w:ascii="Times New Roman" w:hAnsi="Times New Roman" w:cs="Times New Roman"/>
          <w:sz w:val="28"/>
          <w:szCs w:val="28"/>
        </w:rPr>
        <w:t>;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-</w:t>
      </w:r>
      <w:r w:rsidRPr="005D5D45">
        <w:rPr>
          <w:rFonts w:ascii="Times New Roman" w:hAnsi="Times New Roman" w:cs="Times New Roman"/>
          <w:color w:val="191919"/>
          <w:sz w:val="28"/>
          <w:szCs w:val="28"/>
        </w:rPr>
        <w:t xml:space="preserve"> построение</w:t>
      </w:r>
      <w:r w:rsidRPr="005D5D45">
        <w:rPr>
          <w:rFonts w:ascii="Times New Roman" w:hAnsi="Times New Roman" w:cs="Times New Roman"/>
          <w:sz w:val="28"/>
          <w:szCs w:val="28"/>
        </w:rPr>
        <w:t xml:space="preserve"> </w:t>
      </w:r>
      <w:r w:rsidRPr="005D5D45">
        <w:rPr>
          <w:rFonts w:ascii="Times New Roman" w:hAnsi="Times New Roman" w:cs="Times New Roman"/>
          <w:color w:val="191919"/>
          <w:sz w:val="28"/>
          <w:szCs w:val="28"/>
        </w:rPr>
        <w:t>«Спичечной игрушки» и подарить воспитанникам детского сада «Ромашка».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bCs/>
          <w:sz w:val="28"/>
          <w:szCs w:val="28"/>
        </w:rPr>
        <w:t>личностных результатов:</w:t>
      </w:r>
    </w:p>
    <w:p w:rsidR="005D5D45" w:rsidRPr="005D5D45" w:rsidRDefault="005D5D45" w:rsidP="005D5D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нормы;</w:t>
      </w:r>
    </w:p>
    <w:p w:rsidR="005D5D45" w:rsidRPr="005D5D45" w:rsidRDefault="005D5D45" w:rsidP="005D5D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D45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5D5D45">
        <w:rPr>
          <w:rFonts w:ascii="Times New Roman" w:hAnsi="Times New Roman" w:cs="Times New Roman"/>
          <w:bCs/>
          <w:sz w:val="28"/>
          <w:szCs w:val="28"/>
        </w:rPr>
        <w:t xml:space="preserve"> результатов</w:t>
      </w:r>
      <w:r w:rsidRPr="005D5D45">
        <w:rPr>
          <w:rFonts w:ascii="Times New Roman" w:hAnsi="Times New Roman" w:cs="Times New Roman"/>
          <w:sz w:val="28"/>
          <w:szCs w:val="28"/>
        </w:rPr>
        <w:t>: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5D5D45" w:rsidRPr="005D5D45" w:rsidRDefault="005D5D45" w:rsidP="005D5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с помощью учителя; </w:t>
      </w:r>
    </w:p>
    <w:p w:rsidR="005D5D45" w:rsidRPr="005D5D45" w:rsidRDefault="005D5D45" w:rsidP="005D5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действий;</w:t>
      </w:r>
    </w:p>
    <w:p w:rsidR="005D5D45" w:rsidRPr="005D5D45" w:rsidRDefault="005D5D45" w:rsidP="005D5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учиться высказывать своё предположение (версию) на основе работы </w:t>
      </w:r>
    </w:p>
    <w:p w:rsidR="005D5D45" w:rsidRPr="005D5D45" w:rsidRDefault="005D5D45" w:rsidP="005D5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учиться отличать </w:t>
      </w:r>
      <w:proofErr w:type="gramStart"/>
      <w:r w:rsidRPr="005D5D4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D5D45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неверного;</w:t>
      </w:r>
    </w:p>
    <w:p w:rsidR="005D5D45" w:rsidRPr="005D5D45" w:rsidRDefault="005D5D45" w:rsidP="005D5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5D5D45" w:rsidRPr="005D5D45" w:rsidRDefault="005D5D45" w:rsidP="005D5D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 w:rsidR="005D5D45" w:rsidRPr="005D5D45" w:rsidRDefault="005D5D45" w:rsidP="005D5D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5D5D45" w:rsidRPr="005D5D45" w:rsidRDefault="005D5D45" w:rsidP="005D5D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5D5D45" w:rsidRPr="005D5D45" w:rsidRDefault="005D5D45" w:rsidP="005D5D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lastRenderedPageBreak/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5D5D45" w:rsidRPr="005D5D45" w:rsidRDefault="005D5D45" w:rsidP="005D5D45">
      <w:pPr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5D5D45" w:rsidRPr="005D5D45" w:rsidRDefault="005D5D45" w:rsidP="005D5D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D5D45" w:rsidRPr="005D5D45" w:rsidRDefault="005D5D45" w:rsidP="005D5D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5D5D45" w:rsidRPr="005D5D45" w:rsidRDefault="005D5D45" w:rsidP="005D5D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им;</w:t>
      </w:r>
    </w:p>
    <w:p w:rsidR="005D5D45" w:rsidRPr="005D5D45" w:rsidRDefault="005D5D45" w:rsidP="005D5D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5D5D45" w:rsidRPr="005D5D45" w:rsidRDefault="005D5D45" w:rsidP="005D5D45">
      <w:pPr>
        <w:widowControl w:val="0"/>
        <w:suppressAutoHyphens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b/>
          <w:bCs/>
          <w:color w:val="191919"/>
          <w:sz w:val="28"/>
          <w:szCs w:val="28"/>
        </w:rPr>
        <w:t>Содержание программы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1. «Удивительная снежинка»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Геометрические узоры. Симметрия. Закономерности в узорах. Работа с таблицей «Геометрические узоры. Симметрия».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2. Крестики-нолики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Игра «Крестики-нолики» и конструктор «</w:t>
      </w:r>
      <w:proofErr w:type="spellStart"/>
      <w:r w:rsidRPr="005D5D45">
        <w:rPr>
          <w:rFonts w:ascii="Times New Roman" w:hAnsi="Times New Roman" w:cs="Times New Roman"/>
          <w:color w:val="191919"/>
          <w:sz w:val="28"/>
          <w:szCs w:val="28"/>
        </w:rPr>
        <w:t>Танграм</w:t>
      </w:r>
      <w:proofErr w:type="spellEnd"/>
      <w:r w:rsidRPr="005D5D45">
        <w:rPr>
          <w:rFonts w:ascii="Times New Roman" w:hAnsi="Times New Roman" w:cs="Times New Roman"/>
          <w:color w:val="191919"/>
          <w:sz w:val="28"/>
          <w:szCs w:val="28"/>
        </w:rPr>
        <w:t>» из электронного учебного пособия «Математика и конструирование». Игры «Волшебная палочка», «Лучший лодочник»</w:t>
      </w:r>
      <w:r w:rsidRPr="005D5D45">
        <w:rPr>
          <w:rFonts w:ascii="Times New Roman" w:hAnsi="Times New Roman" w:cs="Times New Roman"/>
          <w:color w:val="191919"/>
          <w:sz w:val="28"/>
          <w:szCs w:val="28"/>
          <w:lang w:val="tt-RU"/>
        </w:rPr>
        <w:t>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3. Математические игры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Числа от 1 до 100. Игра «Русское лото». Построение математических пирамид: «Сложение и вычитание в пределах 20 (с переходом через разряд)».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4. Прятки с фигурами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Поиск заданных фигур в фигурах сложной конфигурации. Решение задач на деление заданной фигуры на равные части.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5. Секреты задач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Решение нестандартных и занимательных задач. Задачи в стихах.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Темы 6–7. «Спичечный» конструктор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lastRenderedPageBreak/>
        <w:t>Тема 8. Геометрический калейдоскоп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 xml:space="preserve">Конструирование многоугольников из заданных элементов. </w:t>
      </w:r>
      <w:proofErr w:type="spellStart"/>
      <w:r w:rsidRPr="005D5D45">
        <w:rPr>
          <w:rFonts w:ascii="Times New Roman" w:hAnsi="Times New Roman" w:cs="Times New Roman"/>
          <w:color w:val="191919"/>
          <w:sz w:val="28"/>
          <w:szCs w:val="28"/>
        </w:rPr>
        <w:t>Танграм</w:t>
      </w:r>
      <w:proofErr w:type="spellEnd"/>
      <w:r w:rsidRPr="005D5D45">
        <w:rPr>
          <w:rFonts w:ascii="Times New Roman" w:hAnsi="Times New Roman" w:cs="Times New Roman"/>
          <w:color w:val="191919"/>
          <w:sz w:val="28"/>
          <w:szCs w:val="28"/>
        </w:rPr>
        <w:t>. Составление картинки без разбиения на части и представленной в уменьшенном масштабе.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9. Числовые головоломки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5D5D45">
        <w:rPr>
          <w:rFonts w:ascii="Times New Roman" w:hAnsi="Times New Roman" w:cs="Times New Roman"/>
          <w:color w:val="191919"/>
          <w:sz w:val="28"/>
          <w:szCs w:val="28"/>
        </w:rPr>
        <w:t>судоку</w:t>
      </w:r>
      <w:proofErr w:type="spellEnd"/>
      <w:r w:rsidRPr="005D5D45">
        <w:rPr>
          <w:rFonts w:ascii="Times New Roman" w:hAnsi="Times New Roman" w:cs="Times New Roman"/>
          <w:color w:val="191919"/>
          <w:sz w:val="28"/>
          <w:szCs w:val="28"/>
        </w:rPr>
        <w:t>).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10. «Шаг в будущее»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Конструкторы: «Спички», «</w:t>
      </w:r>
      <w:proofErr w:type="spellStart"/>
      <w:r w:rsidRPr="005D5D45">
        <w:rPr>
          <w:rFonts w:ascii="Times New Roman" w:hAnsi="Times New Roman" w:cs="Times New Roman"/>
          <w:color w:val="191919"/>
          <w:sz w:val="28"/>
          <w:szCs w:val="28"/>
        </w:rPr>
        <w:t>Полимино</w:t>
      </w:r>
      <w:proofErr w:type="spellEnd"/>
      <w:r w:rsidRPr="005D5D45">
        <w:rPr>
          <w:rFonts w:ascii="Times New Roman" w:hAnsi="Times New Roman" w:cs="Times New Roman"/>
          <w:color w:val="191919"/>
          <w:sz w:val="28"/>
          <w:szCs w:val="28"/>
        </w:rPr>
        <w:t>» из электронного учебного пособия «Математика и конструирование». Игры: «Волшебная палочка», «Лучший лодочник», «Чья сумма больше?».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11. Геометрия вокруг нас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Решение задач, формирующих геометрическую наблюдательность.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12. Путешествие точки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 xml:space="preserve">Построение геометрической фигуры (на листе в клетку) в соответствии </w:t>
      </w:r>
      <w:proofErr w:type="gramStart"/>
      <w:r w:rsidRPr="005D5D45">
        <w:rPr>
          <w:rFonts w:ascii="Times New Roman" w:hAnsi="Times New Roman" w:cs="Times New Roman"/>
          <w:color w:val="191919"/>
          <w:sz w:val="28"/>
          <w:szCs w:val="28"/>
        </w:rPr>
        <w:t>с</w:t>
      </w:r>
      <w:proofErr w:type="gramEnd"/>
      <w:r w:rsidRPr="005D5D45">
        <w:rPr>
          <w:rFonts w:ascii="Times New Roman" w:hAnsi="Times New Roman" w:cs="Times New Roman"/>
          <w:color w:val="191919"/>
          <w:sz w:val="28"/>
          <w:szCs w:val="28"/>
        </w:rPr>
        <w:t xml:space="preserve"> заданной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последовательностью шагов (по алгоритму). Проверка работы. Построение собственного рисунка и описание его шагов.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13. «Шаг в будущее»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Конструкторы: «Кубики», «Паркеты и мозаики», «Весы» из электронного учебного пособия «Математика и конструирование». Игры: «Волшебная палочка», «Лучший лодочник», «Чья сумма больше?», «Гонки с зонтиками» и др.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14. Тайны окружности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15. Математическое путешествие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Вычисления в группах. Первый ученик из числа вычитает 14; второй — прибавляет 18, третий — вычитает 16, а четвёртый — прибавляет 15.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lastRenderedPageBreak/>
        <w:t>Темыа16. «Новогодний серпантин»</w:t>
      </w:r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5D45">
        <w:rPr>
          <w:rFonts w:ascii="Times New Roman" w:hAnsi="Times New Roman" w:cs="Times New Roman"/>
          <w:color w:val="191919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  <w:proofErr w:type="gramEnd"/>
    </w:p>
    <w:p w:rsidR="005D5D45" w:rsidRPr="005D5D45" w:rsidRDefault="005D5D45" w:rsidP="005D5D45">
      <w:pPr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Тема 17. Итоговое занятие.</w:t>
      </w:r>
    </w:p>
    <w:p w:rsidR="005D5D45" w:rsidRPr="005D5D45" w:rsidRDefault="005D5D45" w:rsidP="005D5D45">
      <w:pPr>
        <w:rPr>
          <w:rFonts w:ascii="Times New Roman" w:hAnsi="Times New Roman" w:cs="Times New Roman"/>
          <w:color w:val="191919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Решение олимпиадных задач.</w:t>
      </w:r>
    </w:p>
    <w:p w:rsidR="005D5D45" w:rsidRPr="005D5D45" w:rsidRDefault="005D5D45" w:rsidP="005D5D45">
      <w:pPr>
        <w:rPr>
          <w:rFonts w:ascii="Times New Roman" w:hAnsi="Times New Roman" w:cs="Times New Roman"/>
          <w:color w:val="191919"/>
          <w:sz w:val="28"/>
          <w:szCs w:val="28"/>
        </w:rPr>
      </w:pPr>
    </w:p>
    <w:p w:rsidR="005D5D45" w:rsidRPr="005D5D45" w:rsidRDefault="005D5D45" w:rsidP="005D5D45">
      <w:pPr>
        <w:rPr>
          <w:rFonts w:ascii="Times New Roman" w:hAnsi="Times New Roman" w:cs="Times New Roman"/>
          <w:color w:val="191919"/>
          <w:sz w:val="28"/>
          <w:szCs w:val="28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Default="005D5D45" w:rsidP="005D5D45">
      <w:pPr>
        <w:widowControl w:val="0"/>
        <w:suppressAutoHyphens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Default="005D5D45" w:rsidP="005D5D45">
      <w:pPr>
        <w:widowControl w:val="0"/>
        <w:suppressAutoHyphens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5D5D45">
        <w:rPr>
          <w:rFonts w:ascii="Times New Roman" w:eastAsia="Lucida Sans Unicode" w:hAnsi="Times New Roman" w:cs="Times New Roman"/>
          <w:b/>
          <w:iCs/>
          <w:kern w:val="1"/>
          <w:sz w:val="28"/>
          <w:szCs w:val="28"/>
          <w:lang w:eastAsia="hi-IN" w:bidi="hi-IN"/>
        </w:rPr>
        <w:t>Календарно-тематическое планирование.</w:t>
      </w:r>
    </w:p>
    <w:tbl>
      <w:tblPr>
        <w:tblpPr w:leftFromText="180" w:rightFromText="180" w:vertAnchor="text" w:horzAnchor="margin" w:tblpX="-34" w:tblpY="866"/>
        <w:tblW w:w="9606" w:type="dxa"/>
        <w:tblLayout w:type="fixed"/>
        <w:tblLook w:val="0000"/>
      </w:tblPr>
      <w:tblGrid>
        <w:gridCol w:w="851"/>
        <w:gridCol w:w="5494"/>
        <w:gridCol w:w="1560"/>
        <w:gridCol w:w="1701"/>
      </w:tblGrid>
      <w:tr w:rsidR="005D5D45" w:rsidRPr="005D5D45" w:rsidTr="0048675F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5D5D45" w:rsidRPr="005D5D45" w:rsidRDefault="005D5D45" w:rsidP="004867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5D5D4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5D5D4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5D5D4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  Тема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bidi="hi-IN"/>
              </w:rPr>
            </w:pPr>
            <w:r w:rsidRPr="005D5D4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bidi="hi-IN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bidi="hi-IN"/>
              </w:rPr>
              <w:t>Дата занятия</w:t>
            </w:r>
          </w:p>
        </w:tc>
      </w:tr>
      <w:tr w:rsidR="005D5D45" w:rsidRPr="005D5D45" w:rsidTr="0048675F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«Удивительная снежинка»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Крестики-нолики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Прятки с фигурами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Секреты задач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«Шаг в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Геометрия вокруг нас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Путешествие 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«Шаг в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Тайны окружности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«Новогодний серпантин»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45" w:rsidRPr="005D5D45" w:rsidRDefault="005D5D45" w:rsidP="0048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Pr="005D5D45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D45" w:rsidRPr="005D5D45" w:rsidRDefault="005D5D45" w:rsidP="00486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iCs/>
                <w:color w:val="191919"/>
                <w:sz w:val="28"/>
                <w:szCs w:val="28"/>
              </w:rPr>
              <w:t>Итоговое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D5D45" w:rsidRPr="005D5D45" w:rsidTr="004867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45" w:rsidRPr="005D5D45" w:rsidRDefault="005D5D45" w:rsidP="0048675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45" w:rsidRPr="005D5D45" w:rsidRDefault="005D5D45" w:rsidP="0048675F">
            <w:pPr>
              <w:jc w:val="right"/>
              <w:rPr>
                <w:rFonts w:ascii="Times New Roman" w:hAnsi="Times New Roman" w:cs="Times New Roman"/>
                <w:b/>
                <w:iCs/>
                <w:color w:val="191919"/>
                <w:sz w:val="28"/>
                <w:szCs w:val="28"/>
              </w:rPr>
            </w:pPr>
            <w:r w:rsidRPr="005D5D45">
              <w:rPr>
                <w:rFonts w:ascii="Times New Roman" w:hAnsi="Times New Roman" w:cs="Times New Roman"/>
                <w:b/>
                <w:iCs/>
                <w:color w:val="191919"/>
                <w:sz w:val="28"/>
                <w:szCs w:val="28"/>
              </w:rPr>
              <w:t>Итог: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5D5D4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45" w:rsidRPr="005D5D45" w:rsidRDefault="005D5D45" w:rsidP="0048675F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5D5D45" w:rsidRPr="005D5D45" w:rsidRDefault="005D5D45" w:rsidP="005D5D4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D5D45" w:rsidRDefault="005D5D45" w:rsidP="005D5D45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D5D45" w:rsidRDefault="005D5D45" w:rsidP="005D5D45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D5D45" w:rsidRPr="005D5D45" w:rsidRDefault="005D5D45" w:rsidP="005D5D45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D5D45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Описание материально- технического обеспечения.</w:t>
      </w:r>
    </w:p>
    <w:p w:rsidR="005D5D45" w:rsidRPr="005D5D45" w:rsidRDefault="005D5D45" w:rsidP="005D5D45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1. Кубики (игральные) с точками или цифрами.</w:t>
      </w:r>
    </w:p>
    <w:p w:rsidR="005D5D45" w:rsidRPr="005D5D45" w:rsidRDefault="005D5D45" w:rsidP="005D5D45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2. Комплекты карточек с числами</w:t>
      </w:r>
      <w:r w:rsidRPr="005D5D45">
        <w:rPr>
          <w:rFonts w:ascii="Times New Roman" w:hAnsi="Times New Roman" w:cs="Times New Roman"/>
          <w:color w:val="191919"/>
          <w:sz w:val="28"/>
          <w:szCs w:val="28"/>
          <w:lang w:val="tt-RU"/>
        </w:rPr>
        <w:t>.</w:t>
      </w:r>
    </w:p>
    <w:p w:rsidR="005D5D45" w:rsidRPr="005D5D45" w:rsidRDefault="005D5D45" w:rsidP="005D5D45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3. «Математический веер» с цифрами и знаками.</w:t>
      </w:r>
    </w:p>
    <w:p w:rsidR="005D5D45" w:rsidRPr="005D5D45" w:rsidRDefault="005D5D45" w:rsidP="005D5D45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4. Игра «Русское лото» (числа от 1 до 100).</w:t>
      </w:r>
    </w:p>
    <w:p w:rsidR="005D5D45" w:rsidRPr="005D5D45" w:rsidRDefault="005D5D45" w:rsidP="005D5D45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5. Электронные издания для младших школьников: «Математика и конструирование», «Считай и побеждай», «Весёлая математика» и др.</w:t>
      </w:r>
    </w:p>
    <w:p w:rsidR="005D5D45" w:rsidRPr="005D5D45" w:rsidRDefault="005D5D45" w:rsidP="005D5D45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>6. Игра «Математическое домино» (все случаи таблицы умножения).</w:t>
      </w:r>
    </w:p>
    <w:p w:rsidR="005D5D45" w:rsidRPr="005D5D45" w:rsidRDefault="005D5D45" w:rsidP="005D5D45">
      <w:pPr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D45">
        <w:rPr>
          <w:rFonts w:ascii="Times New Roman" w:hAnsi="Times New Roman" w:cs="Times New Roman"/>
          <w:color w:val="191919"/>
          <w:sz w:val="28"/>
          <w:szCs w:val="28"/>
        </w:rPr>
        <w:t xml:space="preserve">7. </w:t>
      </w:r>
      <w:proofErr w:type="spellStart"/>
      <w:r w:rsidRPr="005D5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</w:t>
      </w:r>
      <w:proofErr w:type="spellEnd"/>
      <w:r w:rsidRPr="005D5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ресурсы (</w:t>
      </w:r>
      <w:proofErr w:type="spellStart"/>
      <w:r w:rsidRPr="005D5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ЦОРы</w:t>
      </w:r>
      <w:proofErr w:type="spellEnd"/>
      <w:r w:rsidRPr="005D5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D5D45" w:rsidRPr="005D5D45" w:rsidRDefault="005D5D45" w:rsidP="005D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D45" w:rsidRP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P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</w:pPr>
    </w:p>
    <w:p w:rsidR="005D5D45" w:rsidRPr="005D5D45" w:rsidRDefault="005D5D45" w:rsidP="005D5D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D45">
        <w:rPr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lastRenderedPageBreak/>
        <w:t>Л</w:t>
      </w:r>
      <w:proofErr w:type="spellStart"/>
      <w:r w:rsidRPr="005D5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итература</w:t>
      </w:r>
      <w:proofErr w:type="spellEnd"/>
      <w:r w:rsidRPr="005D5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D5D45" w:rsidRPr="005D5D45" w:rsidRDefault="005D5D45" w:rsidP="005D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D45" w:rsidRPr="005D5D45" w:rsidRDefault="005D5D45" w:rsidP="005D5D4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5D45">
        <w:rPr>
          <w:rFonts w:ascii="Times New Roman" w:eastAsia="Times New Roman" w:hAnsi="Times New Roman"/>
          <w:sz w:val="28"/>
          <w:szCs w:val="28"/>
          <w:lang w:eastAsia="ru-RU"/>
        </w:rPr>
        <w:t>Агаркова</w:t>
      </w:r>
      <w:proofErr w:type="spellEnd"/>
      <w:r w:rsidRPr="005D5D45">
        <w:rPr>
          <w:rFonts w:ascii="Times New Roman" w:eastAsia="Times New Roman" w:hAnsi="Times New Roman"/>
          <w:sz w:val="28"/>
          <w:szCs w:val="28"/>
          <w:lang w:eastAsia="ru-RU"/>
        </w:rPr>
        <w:t xml:space="preserve"> Н. В. Нескучная математика. 1 – 4 классы. Занимательная математика. Волгоград: «Учитель», 2007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000000"/>
          <w:sz w:val="28"/>
          <w:szCs w:val="28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000000"/>
          <w:sz w:val="28"/>
          <w:szCs w:val="28"/>
        </w:rPr>
        <w:t>Белякова О. И. Занятия математического кружка. 3 – 4 классы. – Волгоград: Учитель, 2008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D45">
        <w:rPr>
          <w:rFonts w:ascii="Times New Roman" w:hAnsi="Times New Roman" w:cs="Times New Roman"/>
          <w:sz w:val="28"/>
          <w:szCs w:val="28"/>
        </w:rPr>
        <w:t>Вадченко</w:t>
      </w:r>
      <w:proofErr w:type="spellEnd"/>
      <w:r w:rsidRPr="005D5D45">
        <w:rPr>
          <w:rFonts w:ascii="Times New Roman" w:hAnsi="Times New Roman" w:cs="Times New Roman"/>
          <w:sz w:val="28"/>
          <w:szCs w:val="28"/>
        </w:rPr>
        <w:t xml:space="preserve"> Н.Л., </w:t>
      </w:r>
      <w:proofErr w:type="spellStart"/>
      <w:r w:rsidRPr="005D5D45">
        <w:rPr>
          <w:rFonts w:ascii="Times New Roman" w:hAnsi="Times New Roman" w:cs="Times New Roman"/>
          <w:sz w:val="28"/>
          <w:szCs w:val="28"/>
        </w:rPr>
        <w:t>Хаткина</w:t>
      </w:r>
      <w:proofErr w:type="spellEnd"/>
      <w:r w:rsidRPr="005D5D45">
        <w:rPr>
          <w:rFonts w:ascii="Times New Roman" w:hAnsi="Times New Roman" w:cs="Times New Roman"/>
          <w:sz w:val="28"/>
          <w:szCs w:val="28"/>
        </w:rPr>
        <w:t xml:space="preserve"> Н.В. 600 задач на сообразительность. - </w:t>
      </w:r>
      <w:proofErr w:type="spellStart"/>
      <w:r w:rsidRPr="005D5D45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D5D45">
        <w:rPr>
          <w:rFonts w:ascii="Times New Roman" w:hAnsi="Times New Roman" w:cs="Times New Roman"/>
          <w:sz w:val="28"/>
          <w:szCs w:val="28"/>
        </w:rPr>
        <w:t>, 1997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D45">
        <w:rPr>
          <w:rFonts w:ascii="Times New Roman" w:hAnsi="Times New Roman" w:cs="Times New Roman"/>
          <w:color w:val="000000"/>
          <w:sz w:val="28"/>
          <w:szCs w:val="28"/>
        </w:rPr>
        <w:t>Жикалкина</w:t>
      </w:r>
      <w:proofErr w:type="spellEnd"/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Pr="005D5D45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5D5D45">
        <w:rPr>
          <w:rFonts w:ascii="Times New Roman" w:hAnsi="Times New Roman" w:cs="Times New Roman"/>
          <w:color w:val="000000"/>
          <w:sz w:val="28"/>
          <w:szCs w:val="28"/>
        </w:rPr>
        <w:t>К. «Игровые и занимательные задания по математике 1класс», Москва «Просвещение»</w:t>
      </w:r>
      <w:r w:rsidRPr="005D5D45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, </w:t>
      </w:r>
      <w:r w:rsidRPr="005D5D45">
        <w:rPr>
          <w:rFonts w:ascii="Times New Roman" w:hAnsi="Times New Roman" w:cs="Times New Roman"/>
          <w:color w:val="000000"/>
          <w:sz w:val="28"/>
          <w:szCs w:val="28"/>
        </w:rPr>
        <w:t>1985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D45">
        <w:rPr>
          <w:rFonts w:ascii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5D5D45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5D5D45">
        <w:rPr>
          <w:rFonts w:ascii="Times New Roman" w:hAnsi="Times New Roman" w:cs="Times New Roman"/>
          <w:color w:val="000000"/>
          <w:sz w:val="28"/>
          <w:szCs w:val="28"/>
        </w:rPr>
        <w:t>А. Задания развивающего характера по математике» Саратов, Издательство «Лицей»</w:t>
      </w:r>
      <w:r w:rsidRPr="005D5D45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, </w:t>
      </w:r>
      <w:r w:rsidRPr="005D5D45">
        <w:rPr>
          <w:rFonts w:ascii="Times New Roman" w:hAnsi="Times New Roman" w:cs="Times New Roman"/>
          <w:color w:val="000000"/>
          <w:sz w:val="28"/>
          <w:szCs w:val="28"/>
        </w:rPr>
        <w:t>2002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D45">
        <w:rPr>
          <w:rFonts w:ascii="Times New Roman" w:hAnsi="Times New Roman" w:cs="Times New Roman"/>
          <w:sz w:val="28"/>
          <w:szCs w:val="28"/>
        </w:rPr>
        <w:t>Лихтарников</w:t>
      </w:r>
      <w:proofErr w:type="spellEnd"/>
      <w:r w:rsidRPr="005D5D45">
        <w:rPr>
          <w:rFonts w:ascii="Times New Roman" w:hAnsi="Times New Roman" w:cs="Times New Roman"/>
          <w:sz w:val="28"/>
          <w:szCs w:val="28"/>
        </w:rPr>
        <w:t xml:space="preserve"> Л. М. «Задачи мудрецов», Москва «Просвещение» - АО «Учебная литература», 1996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Мартин Г. Математические головоломки и развлечения. - Мир, 1999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sz w:val="28"/>
          <w:szCs w:val="28"/>
        </w:rPr>
        <w:t>Мочалов Л.П. Головоломки и занимательные задачи. - ФИЗМАТЛИТ, 2006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D45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5D5D45">
        <w:rPr>
          <w:rFonts w:ascii="Times New Roman" w:hAnsi="Times New Roman" w:cs="Times New Roman"/>
          <w:color w:val="000000"/>
          <w:sz w:val="28"/>
          <w:szCs w:val="28"/>
        </w:rPr>
        <w:t xml:space="preserve"> О. В., Нефёдова Е. А. «Вся математика с контрольными вопросами и великолепными игровыми задачами. 1 – 4 классы. М., 2004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000000"/>
          <w:sz w:val="28"/>
          <w:szCs w:val="28"/>
        </w:rPr>
        <w:t>Методика работы с задачами повышенной трудности в начальной школе. М.: «Панорама», 2006</w:t>
      </w:r>
    </w:p>
    <w:p w:rsidR="005D5D45" w:rsidRPr="005D5D45" w:rsidRDefault="005D5D45" w:rsidP="005D5D4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45">
        <w:rPr>
          <w:rFonts w:ascii="Times New Roman" w:hAnsi="Times New Roman" w:cs="Times New Roman"/>
          <w:color w:val="000000"/>
          <w:sz w:val="28"/>
          <w:szCs w:val="28"/>
        </w:rPr>
        <w:t>«Начальная школа» Ежемесячный научно-методический журнал</w:t>
      </w:r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tgtFrame="_blank" w:history="1">
        <w:r w:rsidRPr="005D5D45">
          <w:rPr>
            <w:rFonts w:ascii="Times New Roman" w:hAnsi="Times New Roman" w:cs="Times New Roman"/>
            <w:color w:val="00000A"/>
            <w:sz w:val="28"/>
            <w:szCs w:val="28"/>
            <w:u w:val="single"/>
            <w:lang w:val="en-US"/>
          </w:rPr>
          <w:t>30astr-nosh60.edusite.ru/</w:t>
        </w:r>
        <w:proofErr w:type="spellStart"/>
        <w:r w:rsidRPr="005D5D45">
          <w:rPr>
            <w:rFonts w:ascii="Times New Roman" w:hAnsi="Times New Roman" w:cs="Times New Roman"/>
            <w:color w:val="00000A"/>
            <w:sz w:val="28"/>
            <w:szCs w:val="28"/>
            <w:u w:val="single"/>
            <w:lang w:val="en-US"/>
          </w:rPr>
          <w:t>DswMedia</w:t>
        </w:r>
        <w:proofErr w:type="spellEnd"/>
        <w:r w:rsidRPr="005D5D45">
          <w:rPr>
            <w:rFonts w:ascii="Times New Roman" w:hAnsi="Times New Roman" w:cs="Times New Roman"/>
            <w:color w:val="00000A"/>
            <w:sz w:val="28"/>
            <w:szCs w:val="28"/>
            <w:u w:val="single"/>
            <w:lang w:val="en-US"/>
          </w:rPr>
          <w:t>/zanimatel-nayamatematika.doc</w:t>
        </w:r>
      </w:hyperlink>
    </w:p>
    <w:p w:rsidR="005D5D45" w:rsidRPr="005D5D45" w:rsidRDefault="005D5D45" w:rsidP="005D5D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spellStart"/>
        <w:r w:rsidRPr="005D5D45">
          <w:rPr>
            <w:rFonts w:ascii="Times New Roman" w:hAnsi="Times New Roman" w:cs="Times New Roman"/>
            <w:color w:val="00000A"/>
            <w:sz w:val="28"/>
            <w:szCs w:val="28"/>
            <w:u w:val="single"/>
          </w:rPr>
          <w:t>nsportal.ru</w:t>
        </w:r>
        <w:proofErr w:type="spellEnd"/>
      </w:hyperlink>
      <w:r w:rsidRPr="005D5D45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8" w:tgtFrame="_blank" w:history="1">
        <w:r w:rsidRPr="005D5D45">
          <w:rPr>
            <w:rFonts w:ascii="Times New Roman" w:hAnsi="Times New Roman" w:cs="Times New Roman"/>
            <w:color w:val="00000A"/>
            <w:sz w:val="28"/>
            <w:szCs w:val="28"/>
            <w:u w:val="single"/>
          </w:rPr>
          <w:t>Начальная школа</w:t>
        </w:r>
      </w:hyperlink>
      <w:r w:rsidRPr="005D5D45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9" w:tgtFrame="_blank" w:history="1">
        <w:r w:rsidRPr="005D5D45">
          <w:rPr>
            <w:rFonts w:ascii="Times New Roman" w:hAnsi="Times New Roman" w:cs="Times New Roman"/>
            <w:b/>
            <w:bCs/>
            <w:color w:val="00000A"/>
            <w:sz w:val="28"/>
            <w:szCs w:val="28"/>
            <w:u w:val="single"/>
          </w:rPr>
          <w:t>Математика</w:t>
        </w:r>
      </w:hyperlink>
      <w:r w:rsidRPr="005D5D45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10" w:tgtFrame="_blank" w:history="1">
        <w:r w:rsidRPr="005D5D45">
          <w:rPr>
            <w:rFonts w:ascii="Times New Roman" w:hAnsi="Times New Roman" w:cs="Times New Roman"/>
            <w:color w:val="00000A"/>
            <w:sz w:val="28"/>
            <w:szCs w:val="28"/>
            <w:u w:val="single"/>
          </w:rPr>
          <w:t>…-</w:t>
        </w:r>
        <w:proofErr w:type="spellStart"/>
        <w:r w:rsidRPr="005D5D45">
          <w:rPr>
            <w:rFonts w:ascii="Times New Roman" w:hAnsi="Times New Roman" w:cs="Times New Roman"/>
            <w:color w:val="00000A"/>
            <w:sz w:val="28"/>
            <w:szCs w:val="28"/>
            <w:u w:val="single"/>
          </w:rPr>
          <w:t>deyatelnosti-po</w:t>
        </w:r>
        <w:proofErr w:type="spellEnd"/>
        <w:r w:rsidRPr="005D5D45">
          <w:rPr>
            <w:rFonts w:ascii="Times New Roman" w:hAnsi="Times New Roman" w:cs="Times New Roman"/>
            <w:color w:val="00000A"/>
            <w:sz w:val="28"/>
            <w:szCs w:val="28"/>
            <w:u w:val="single"/>
          </w:rPr>
          <w:t>…</w:t>
        </w:r>
      </w:hyperlink>
    </w:p>
    <w:p w:rsidR="005D5D45" w:rsidRPr="005D5D45" w:rsidRDefault="005D5D45" w:rsidP="005D5D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91EEE" w:rsidRPr="005D5D45" w:rsidRDefault="00B91EEE">
      <w:pPr>
        <w:rPr>
          <w:rFonts w:ascii="Times New Roman" w:hAnsi="Times New Roman" w:cs="Times New Roman"/>
          <w:sz w:val="28"/>
          <w:szCs w:val="28"/>
        </w:rPr>
      </w:pPr>
    </w:p>
    <w:sectPr w:rsidR="00B91EEE" w:rsidRPr="005D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BoldItalic">
    <w:altName w:val="Courier New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271"/>
    <w:multiLevelType w:val="multilevel"/>
    <w:tmpl w:val="B95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F0686"/>
    <w:multiLevelType w:val="multilevel"/>
    <w:tmpl w:val="F4E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C0358"/>
    <w:multiLevelType w:val="multilevel"/>
    <w:tmpl w:val="DCA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A350C"/>
    <w:multiLevelType w:val="multilevel"/>
    <w:tmpl w:val="758C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824ED"/>
    <w:multiLevelType w:val="multilevel"/>
    <w:tmpl w:val="8CA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B3F0F"/>
    <w:multiLevelType w:val="multilevel"/>
    <w:tmpl w:val="D4F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D4B83"/>
    <w:multiLevelType w:val="multilevel"/>
    <w:tmpl w:val="AC52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463ED"/>
    <w:multiLevelType w:val="multilevel"/>
    <w:tmpl w:val="847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C25B7"/>
    <w:multiLevelType w:val="multilevel"/>
    <w:tmpl w:val="31C0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34B0E"/>
    <w:multiLevelType w:val="hybridMultilevel"/>
    <w:tmpl w:val="54AA90D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9266B3"/>
    <w:multiLevelType w:val="multilevel"/>
    <w:tmpl w:val="3F98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2252E"/>
    <w:multiLevelType w:val="multilevel"/>
    <w:tmpl w:val="028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F24B2"/>
    <w:multiLevelType w:val="multilevel"/>
    <w:tmpl w:val="F06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D45"/>
    <w:rsid w:val="005D5D45"/>
    <w:rsid w:val="00B9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4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5D5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astr-nosh60.edusite.ru/DswMedia/zanimatel-nayamatematika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nsportal.ru/nachalnaya-shkola/matematika/programma-kursa-vneurochnoi-deyatelnosti-po-obshcheintellektualnomu-n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2116</Words>
  <Characters>12066</Characters>
  <Application>Microsoft Office Word</Application>
  <DocSecurity>0</DocSecurity>
  <Lines>100</Lines>
  <Paragraphs>28</Paragraphs>
  <ScaleCrop>false</ScaleCrop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2</cp:revision>
  <dcterms:created xsi:type="dcterms:W3CDTF">2022-10-31T07:52:00Z</dcterms:created>
  <dcterms:modified xsi:type="dcterms:W3CDTF">2022-10-31T07:54:00Z</dcterms:modified>
</cp:coreProperties>
</file>