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AC" w:rsidRPr="007A3055" w:rsidRDefault="005A2FB7" w:rsidP="004A6735">
      <w:pPr>
        <w:spacing w:after="0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  <w:r w:rsidRPr="005A2FB7"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  <w:t xml:space="preserve">        </w:t>
      </w:r>
      <w:r w:rsidRPr="007A3055"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  <w:t xml:space="preserve">План работы школьного отряда </w:t>
      </w:r>
      <w:proofErr w:type="spellStart"/>
      <w:r w:rsidRPr="007A3055"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  <w:t>юнармии</w:t>
      </w:r>
      <w:proofErr w:type="spellEnd"/>
    </w:p>
    <w:p w:rsidR="00870DAC" w:rsidRPr="007A3055" w:rsidRDefault="00870DAC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="00785C5A" w:rsidRPr="007A3055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   </w:t>
      </w:r>
      <w:r w:rsidRPr="007A3055">
        <w:rPr>
          <w:rFonts w:eastAsia="Times New Roman"/>
          <w:b/>
          <w:bCs/>
          <w:color w:val="1F497D"/>
          <w:sz w:val="28"/>
          <w:szCs w:val="28"/>
          <w:lang w:eastAsia="ru-RU"/>
        </w:rPr>
        <w:t>  </w:t>
      </w:r>
      <w:proofErr w:type="gramStart"/>
      <w:r w:rsidRPr="007A305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7A3055">
        <w:rPr>
          <w:rFonts w:eastAsia="Times New Roman"/>
          <w:color w:val="000000"/>
          <w:sz w:val="28"/>
          <w:szCs w:val="28"/>
          <w:u w:val="single"/>
          <w:lang w:eastAsia="ru-RU"/>
        </w:rPr>
        <w:t>: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7A305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7A305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работы: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Духовно-нравственное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785C5A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Историческое 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Политико-правовое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Патриотическое 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 xml:space="preserve">– воспитание важнейших духовно-нравственных и культурно-исторических ценностей, отражающих специфику формирования и развития нашего общества и государства, национального самосознания, 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lastRenderedPageBreak/>
        <w:t>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Профессионально-деятельное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7A3055">
        <w:rPr>
          <w:rFonts w:eastAsia="Times New Roman"/>
          <w:color w:val="000000"/>
          <w:sz w:val="28"/>
          <w:szCs w:val="28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 части.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b/>
          <w:bCs/>
          <w:color w:val="000000"/>
          <w:sz w:val="28"/>
          <w:szCs w:val="28"/>
          <w:u w:val="single"/>
          <w:lang w:eastAsia="ru-RU"/>
        </w:rPr>
        <w:t>Ожидаемые конечные результаты: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3. Проявление гражданских чувств.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785C5A" w:rsidRPr="007A3055" w:rsidRDefault="0021716E" w:rsidP="004A6735">
      <w:pPr>
        <w:spacing w:after="0"/>
        <w:rPr>
          <w:rFonts w:eastAsia="Times New Roman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5. Гордость за своё отечество, за символы государства, за свой народ</w:t>
      </w:r>
    </w:p>
    <w:p w:rsidR="0021716E" w:rsidRPr="007A3055" w:rsidRDefault="0021716E" w:rsidP="004A6735">
      <w:pPr>
        <w:spacing w:after="0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3055">
        <w:rPr>
          <w:rFonts w:eastAsia="Times New Roman"/>
          <w:color w:val="000000"/>
          <w:sz w:val="28"/>
          <w:szCs w:val="28"/>
          <w:lang w:eastAsia="ru-RU"/>
        </w:rPr>
        <w:t>6.Стремление посвятить свой труд, способности укреплению могущества, процветания Родины.</w:t>
      </w:r>
    </w:p>
    <w:p w:rsidR="00B819B0" w:rsidRPr="007A3055" w:rsidRDefault="00DE785B" w:rsidP="004A6735">
      <w:pPr>
        <w:pStyle w:val="c22"/>
        <w:spacing w:after="0" w:afterAutospacing="0"/>
        <w:rPr>
          <w:b/>
          <w:sz w:val="28"/>
          <w:szCs w:val="28"/>
        </w:rPr>
      </w:pPr>
      <w:r w:rsidRPr="007A3055">
        <w:rPr>
          <w:b/>
          <w:sz w:val="28"/>
          <w:szCs w:val="28"/>
        </w:rPr>
        <w:t>План работы отряда «</w:t>
      </w:r>
      <w:proofErr w:type="spellStart"/>
      <w:r w:rsidRPr="007A3055">
        <w:rPr>
          <w:b/>
          <w:sz w:val="28"/>
          <w:szCs w:val="28"/>
        </w:rPr>
        <w:t>Юнармия</w:t>
      </w:r>
      <w:proofErr w:type="spellEnd"/>
      <w:r w:rsidRPr="007A3055">
        <w:rPr>
          <w:b/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"/>
        <w:gridCol w:w="7064"/>
        <w:gridCol w:w="1905"/>
      </w:tblGrid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b/>
                <w:sz w:val="28"/>
                <w:szCs w:val="28"/>
              </w:rPr>
            </w:pPr>
            <w:r w:rsidRPr="007A3055">
              <w:rPr>
                <w:rStyle w:val="c42"/>
                <w:b/>
                <w:sz w:val="28"/>
                <w:szCs w:val="28"/>
              </w:rPr>
              <w:t>№</w:t>
            </w:r>
          </w:p>
          <w:p w:rsidR="00B819B0" w:rsidRPr="007A3055" w:rsidRDefault="00B819B0" w:rsidP="004A6735">
            <w:pPr>
              <w:pStyle w:val="c22"/>
              <w:spacing w:after="0" w:afterAutospacing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A3055">
              <w:rPr>
                <w:rStyle w:val="c42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3055">
              <w:rPr>
                <w:rStyle w:val="c42"/>
                <w:b/>
                <w:sz w:val="28"/>
                <w:szCs w:val="28"/>
              </w:rPr>
              <w:t>/</w:t>
            </w:r>
            <w:proofErr w:type="spellStart"/>
            <w:r w:rsidRPr="007A3055">
              <w:rPr>
                <w:rStyle w:val="c42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4" w:type="dxa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  <w:r w:rsidRPr="007A3055">
              <w:rPr>
                <w:rStyle w:val="c42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  <w:r w:rsidRPr="007A3055">
              <w:rPr>
                <w:rStyle w:val="c42"/>
                <w:b/>
                <w:sz w:val="28"/>
                <w:szCs w:val="28"/>
              </w:rPr>
              <w:t>Срок проведения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7034" w:type="dxa"/>
            <w:vAlign w:val="center"/>
          </w:tcPr>
          <w:p w:rsidR="00B819B0" w:rsidRPr="007A3055" w:rsidRDefault="00197D04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Проведение олимпиад</w:t>
            </w:r>
            <w:r w:rsidR="00B819B0" w:rsidRPr="007A3055">
              <w:rPr>
                <w:rStyle w:val="c0"/>
                <w:sz w:val="28"/>
                <w:szCs w:val="28"/>
              </w:rPr>
              <w:t xml:space="preserve"> на знание военной истории России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в течение учебного года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7034" w:type="dxa"/>
            <w:vAlign w:val="center"/>
          </w:tcPr>
          <w:p w:rsidR="00B819B0" w:rsidRPr="007A3055" w:rsidRDefault="00B819B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Оказание помощи участникам Великой Отечественной войны, ветеранам боевых действий и Вооруженных Сил, ветеранам труда и их семьям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 в течение года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3</w:t>
            </w:r>
          </w:p>
        </w:tc>
        <w:tc>
          <w:tcPr>
            <w:tcW w:w="7034" w:type="dxa"/>
            <w:vAlign w:val="center"/>
          </w:tcPr>
          <w:p w:rsidR="00B819B0" w:rsidRPr="007A3055" w:rsidRDefault="00B819B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Оказание содействия в прове</w:t>
            </w:r>
            <w:r w:rsidR="002C358E" w:rsidRPr="007A3055">
              <w:rPr>
                <w:rStyle w:val="c0"/>
                <w:sz w:val="28"/>
                <w:szCs w:val="28"/>
              </w:rPr>
              <w:t>дении мероприятий посвящённых 77</w:t>
            </w:r>
            <w:r w:rsidRPr="007A3055">
              <w:rPr>
                <w:rStyle w:val="c0"/>
                <w:sz w:val="28"/>
                <w:szCs w:val="28"/>
              </w:rPr>
              <w:t>-летию   ВО</w:t>
            </w:r>
            <w:r w:rsidR="002E2E15" w:rsidRPr="007A3055">
              <w:rPr>
                <w:rStyle w:val="c0"/>
                <w:sz w:val="28"/>
                <w:szCs w:val="28"/>
              </w:rPr>
              <w:t>В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в течение года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34" w:type="dxa"/>
            <w:vAlign w:val="center"/>
          </w:tcPr>
          <w:p w:rsidR="00B819B0" w:rsidRPr="007A3055" w:rsidRDefault="002D322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color w:val="181818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в течение года</w:t>
            </w:r>
          </w:p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 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5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B819B0" w:rsidRPr="007A3055" w:rsidRDefault="002D322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sz w:val="28"/>
                <w:szCs w:val="28"/>
                <w:shd w:val="clear" w:color="auto" w:fill="FFFFFF"/>
              </w:rPr>
              <w:t>Акция «Осенняя неделя добра» - оказание помощи и поддержки пожилым людям и ветеранам.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в течение года</w:t>
            </w:r>
          </w:p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 </w:t>
            </w:r>
          </w:p>
        </w:tc>
      </w:tr>
      <w:tr w:rsidR="00B819B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B819B0" w:rsidRPr="007A3055" w:rsidRDefault="00B819B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7</w:t>
            </w:r>
          </w:p>
        </w:tc>
        <w:tc>
          <w:tcPr>
            <w:tcW w:w="7034" w:type="dxa"/>
            <w:vAlign w:val="center"/>
          </w:tcPr>
          <w:p w:rsidR="00B819B0" w:rsidRPr="007A3055" w:rsidRDefault="00B819B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Участие юнармейцев в торжественных шествиях, посвященных памятным датам.</w:t>
            </w:r>
          </w:p>
        </w:tc>
        <w:tc>
          <w:tcPr>
            <w:tcW w:w="0" w:type="auto"/>
            <w:vAlign w:val="center"/>
          </w:tcPr>
          <w:p w:rsidR="00B819B0" w:rsidRPr="007A3055" w:rsidRDefault="00B819B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в течение года </w:t>
            </w:r>
          </w:p>
        </w:tc>
      </w:tr>
      <w:tr w:rsidR="007751A5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7751A5" w:rsidRPr="007A3055" w:rsidRDefault="0080397E" w:rsidP="004A6735">
            <w:pPr>
              <w:pStyle w:val="c22"/>
              <w:spacing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8</w:t>
            </w:r>
          </w:p>
        </w:tc>
        <w:tc>
          <w:tcPr>
            <w:tcW w:w="7034" w:type="dxa"/>
            <w:vAlign w:val="center"/>
          </w:tcPr>
          <w:p w:rsidR="007751A5" w:rsidRPr="007A3055" w:rsidRDefault="007751A5" w:rsidP="004A6735">
            <w:pPr>
              <w:pStyle w:val="c6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color w:val="181818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0" w:type="auto"/>
            <w:vAlign w:val="center"/>
          </w:tcPr>
          <w:p w:rsidR="007751A5" w:rsidRPr="007A3055" w:rsidRDefault="007751A5" w:rsidP="004A6735">
            <w:pPr>
              <w:pStyle w:val="c7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сентябрь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9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Участие юнармейцев в праздничных мероприятиях в рамках праздника «День рождения Российского движения школьников»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октябрь</w:t>
            </w:r>
          </w:p>
        </w:tc>
      </w:tr>
      <w:tr w:rsidR="002D3220" w:rsidRPr="007A3055" w:rsidTr="007A3055">
        <w:trPr>
          <w:trHeight w:val="850"/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10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color w:val="181818"/>
                <w:sz w:val="28"/>
                <w:szCs w:val="28"/>
              </w:rPr>
              <w:t>Встречи с участниками локальных конфликтов (в рамках Дня народного единства).</w:t>
            </w:r>
          </w:p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43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ноябрь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11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Урок мужества «Полководцы великой Победы», посвященный Дню героев Отечества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43"/>
              <w:spacing w:after="0" w:afterAutospacing="0"/>
              <w:rPr>
                <w:rStyle w:val="c0"/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декабрь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12</w:t>
            </w:r>
          </w:p>
        </w:tc>
        <w:tc>
          <w:tcPr>
            <w:tcW w:w="7034" w:type="dxa"/>
            <w:tcBorders>
              <w:bottom w:val="single" w:sz="4" w:space="0" w:color="auto"/>
            </w:tcBorders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Урок мужества «Блокадный Ленинград»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43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Январь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13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305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0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  <w:r w:rsidR="00300F6C" w:rsidRPr="007A30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A305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Февраль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14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6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color w:val="181818"/>
                <w:sz w:val="28"/>
                <w:szCs w:val="28"/>
              </w:rPr>
              <w:t>Военно-спортивный праздник, посвящённый 23 февраля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22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 xml:space="preserve">Февраль 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15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Урок мужества «Сталинградская битва»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Февраль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16</w:t>
            </w:r>
          </w:p>
        </w:tc>
        <w:tc>
          <w:tcPr>
            <w:tcW w:w="7034" w:type="dxa"/>
            <w:vAlign w:val="center"/>
          </w:tcPr>
          <w:p w:rsidR="002D3220" w:rsidRPr="007A3055" w:rsidRDefault="0080397E" w:rsidP="0080397E">
            <w:pPr>
              <w:pStyle w:val="c8"/>
              <w:spacing w:after="0" w:afterAutospacing="0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Всемирный</w:t>
            </w:r>
            <w:r w:rsidR="002C358E" w:rsidRPr="007A3055">
              <w:rPr>
                <w:color w:val="181818"/>
                <w:sz w:val="28"/>
                <w:szCs w:val="28"/>
              </w:rPr>
              <w:t xml:space="preserve"> Д</w:t>
            </w:r>
            <w:r>
              <w:rPr>
                <w:color w:val="181818"/>
                <w:sz w:val="28"/>
                <w:szCs w:val="28"/>
              </w:rPr>
              <w:t>ень</w:t>
            </w:r>
            <w:r w:rsidR="002C358E" w:rsidRPr="007A3055">
              <w:rPr>
                <w:color w:val="181818"/>
                <w:sz w:val="28"/>
                <w:szCs w:val="28"/>
              </w:rPr>
              <w:t xml:space="preserve"> здоровья (7</w:t>
            </w:r>
            <w:r w:rsidR="002D3220" w:rsidRPr="007A3055">
              <w:rPr>
                <w:color w:val="181818"/>
                <w:sz w:val="28"/>
                <w:szCs w:val="28"/>
              </w:rPr>
              <w:t xml:space="preserve"> апреля)</w:t>
            </w:r>
            <w:r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 xml:space="preserve">Апрель </w:t>
            </w:r>
          </w:p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17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Беседа-рассказ «Есть такая профессия – Родину защищать», посвященная Дню Авиации и Космонавтики.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 xml:space="preserve">Апрель 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19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Участие во Всероссийских акциях: «Бессмертный полк», «Георгиевская ленточка», «Поздравь ветерана»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Май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20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Урок мужества «И помнит мир спасенный»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  <w:r w:rsidRPr="007A3055">
              <w:rPr>
                <w:rStyle w:val="c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D3220" w:rsidRPr="007A3055" w:rsidRDefault="002D3220" w:rsidP="004A6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05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21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Участие</w:t>
            </w:r>
            <w:r w:rsidR="008D6E5A" w:rsidRPr="007A3055">
              <w:rPr>
                <w:rStyle w:val="c0"/>
                <w:sz w:val="28"/>
                <w:szCs w:val="28"/>
              </w:rPr>
              <w:t xml:space="preserve"> в торжественных мероприятиях,</w:t>
            </w:r>
            <w:r w:rsidR="00684D93" w:rsidRPr="007A3055">
              <w:rPr>
                <w:rStyle w:val="c0"/>
                <w:sz w:val="28"/>
                <w:szCs w:val="28"/>
              </w:rPr>
              <w:t xml:space="preserve"> </w:t>
            </w:r>
            <w:r w:rsidRPr="007A3055">
              <w:rPr>
                <w:rStyle w:val="c0"/>
                <w:sz w:val="28"/>
                <w:szCs w:val="28"/>
              </w:rPr>
              <w:t>посвященных празднику Победы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D3220" w:rsidRPr="007A3055" w:rsidRDefault="002D3220" w:rsidP="004A67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05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D3220" w:rsidRPr="007A3055" w:rsidTr="002D3220">
        <w:trPr>
          <w:tblCellSpacing w:w="15" w:type="dxa"/>
        </w:trPr>
        <w:tc>
          <w:tcPr>
            <w:tcW w:w="451" w:type="dxa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22</w:t>
            </w:r>
          </w:p>
        </w:tc>
        <w:tc>
          <w:tcPr>
            <w:tcW w:w="7034" w:type="dxa"/>
            <w:vAlign w:val="center"/>
          </w:tcPr>
          <w:p w:rsidR="002D3220" w:rsidRPr="007A3055" w:rsidRDefault="002D3220" w:rsidP="004A6735">
            <w:pPr>
              <w:pStyle w:val="c8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7A3055">
              <w:rPr>
                <w:rStyle w:val="c0"/>
                <w:sz w:val="28"/>
                <w:szCs w:val="28"/>
              </w:rPr>
              <w:t>Туристическо</w:t>
            </w:r>
            <w:proofErr w:type="spellEnd"/>
            <w:r w:rsidR="00C172C5" w:rsidRPr="007A3055">
              <w:rPr>
                <w:rStyle w:val="c0"/>
                <w:sz w:val="28"/>
                <w:szCs w:val="28"/>
              </w:rPr>
              <w:t xml:space="preserve"> </w:t>
            </w:r>
            <w:r w:rsidRPr="007A3055">
              <w:rPr>
                <w:rStyle w:val="c0"/>
                <w:sz w:val="28"/>
                <w:szCs w:val="28"/>
              </w:rPr>
              <w:t>-</w:t>
            </w:r>
            <w:r w:rsidR="00C172C5" w:rsidRPr="007A3055">
              <w:rPr>
                <w:rStyle w:val="c0"/>
                <w:sz w:val="28"/>
                <w:szCs w:val="28"/>
              </w:rPr>
              <w:t xml:space="preserve"> </w:t>
            </w:r>
            <w:r w:rsidRPr="007A3055">
              <w:rPr>
                <w:rStyle w:val="c0"/>
                <w:sz w:val="28"/>
                <w:szCs w:val="28"/>
              </w:rPr>
              <w:t>краеведческий поход по историческим и памятным местам</w:t>
            </w:r>
            <w:r w:rsidR="00684D93" w:rsidRPr="007A305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2D3220" w:rsidRPr="007A3055" w:rsidRDefault="002D3220" w:rsidP="004A6735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7A3055">
              <w:rPr>
                <w:rStyle w:val="c0"/>
                <w:sz w:val="28"/>
                <w:szCs w:val="28"/>
              </w:rPr>
              <w:t> Июнь</w:t>
            </w:r>
          </w:p>
        </w:tc>
      </w:tr>
    </w:tbl>
    <w:p w:rsidR="00B819B0" w:rsidRPr="007A3055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Pr="007A3055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Pr="007A3055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Pr="007A3055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3B59" w:rsidRPr="007A3055" w:rsidRDefault="00173B59" w:rsidP="004A6735">
      <w:pPr>
        <w:pStyle w:val="c22"/>
        <w:spacing w:after="0" w:afterAutospacing="0"/>
        <w:rPr>
          <w:b/>
          <w:sz w:val="28"/>
          <w:szCs w:val="28"/>
        </w:rPr>
      </w:pPr>
      <w:r w:rsidRPr="007A3055">
        <w:rPr>
          <w:rStyle w:val="c52"/>
          <w:b/>
          <w:sz w:val="28"/>
          <w:szCs w:val="28"/>
        </w:rPr>
        <w:lastRenderedPageBreak/>
        <w:t>СПИСОК ЮНАРМЕЙСКОГО ОТРЯДА</w:t>
      </w:r>
    </w:p>
    <w:tbl>
      <w:tblPr>
        <w:tblStyle w:val="a6"/>
        <w:tblW w:w="0" w:type="auto"/>
        <w:tblLook w:val="04A0"/>
      </w:tblPr>
      <w:tblGrid>
        <w:gridCol w:w="959"/>
        <w:gridCol w:w="4961"/>
        <w:gridCol w:w="3651"/>
      </w:tblGrid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b/>
                <w:sz w:val="28"/>
                <w:szCs w:val="28"/>
              </w:rPr>
            </w:pPr>
            <w:r w:rsidRPr="007A3055">
              <w:rPr>
                <w:rStyle w:val="c38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b/>
                <w:sz w:val="28"/>
                <w:szCs w:val="28"/>
              </w:rPr>
            </w:pPr>
            <w:r w:rsidRPr="007A3055">
              <w:rPr>
                <w:rStyle w:val="c38"/>
                <w:b/>
                <w:sz w:val="28"/>
                <w:szCs w:val="28"/>
              </w:rPr>
              <w:t>ФИО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b/>
                <w:sz w:val="28"/>
                <w:szCs w:val="28"/>
              </w:rPr>
            </w:pPr>
            <w:r w:rsidRPr="007A3055">
              <w:rPr>
                <w:rStyle w:val="c38"/>
                <w:b/>
                <w:sz w:val="28"/>
                <w:szCs w:val="28"/>
              </w:rPr>
              <w:t>Должность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sz w:val="28"/>
                <w:szCs w:val="28"/>
              </w:rPr>
              <w:t>Александров Сергей Михайлович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Командир отряда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Багаев</w:t>
            </w:r>
            <w:proofErr w:type="spellEnd"/>
            <w:r w:rsidRPr="007A3055">
              <w:rPr>
                <w:sz w:val="28"/>
                <w:szCs w:val="28"/>
              </w:rPr>
              <w:t xml:space="preserve"> Руслан Артурович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Багаева</w:t>
            </w:r>
            <w:proofErr w:type="spellEnd"/>
            <w:r w:rsidRPr="007A3055">
              <w:rPr>
                <w:sz w:val="28"/>
                <w:szCs w:val="28"/>
              </w:rPr>
              <w:t xml:space="preserve"> Каролина </w:t>
            </w:r>
            <w:proofErr w:type="spellStart"/>
            <w:r w:rsidRPr="007A3055">
              <w:rPr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Бароев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Азамат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Сосланбекович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Бигулова</w:t>
            </w:r>
            <w:proofErr w:type="spellEnd"/>
            <w:r w:rsidRPr="007A3055">
              <w:rPr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sz w:val="28"/>
                <w:szCs w:val="28"/>
              </w:rPr>
              <w:t>Гончарова Татьяна Сергеевна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Джелиев</w:t>
            </w:r>
            <w:proofErr w:type="spellEnd"/>
            <w:r w:rsidRPr="007A3055">
              <w:rPr>
                <w:sz w:val="28"/>
                <w:szCs w:val="28"/>
              </w:rPr>
              <w:t xml:space="preserve"> Сармат </w:t>
            </w:r>
            <w:proofErr w:type="spellStart"/>
            <w:r w:rsidRPr="007A3055">
              <w:rPr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Дзагоева</w:t>
            </w:r>
            <w:proofErr w:type="spellEnd"/>
            <w:r w:rsidRPr="007A3055">
              <w:rPr>
                <w:sz w:val="28"/>
                <w:szCs w:val="28"/>
              </w:rPr>
              <w:t xml:space="preserve"> Елизавета </w:t>
            </w:r>
            <w:proofErr w:type="spellStart"/>
            <w:r w:rsidRPr="007A3055">
              <w:rPr>
                <w:sz w:val="28"/>
                <w:szCs w:val="28"/>
              </w:rPr>
              <w:t>Черменовна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Дзодзиев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Аспар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sz w:val="28"/>
                <w:szCs w:val="28"/>
              </w:rPr>
              <w:t>Железняк Олег Викторович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Икаева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Радмила</w:t>
            </w:r>
            <w:proofErr w:type="spellEnd"/>
            <w:r w:rsidRPr="007A3055">
              <w:rPr>
                <w:sz w:val="28"/>
                <w:szCs w:val="28"/>
              </w:rPr>
              <w:t xml:space="preserve"> Феликсовна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Кантемирова</w:t>
            </w:r>
            <w:proofErr w:type="spellEnd"/>
            <w:r w:rsidRPr="007A3055">
              <w:rPr>
                <w:sz w:val="28"/>
                <w:szCs w:val="28"/>
              </w:rPr>
              <w:t xml:space="preserve"> Диана Витальевна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Каргаева</w:t>
            </w:r>
            <w:proofErr w:type="spellEnd"/>
            <w:r w:rsidRPr="007A3055">
              <w:rPr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Кочиев</w:t>
            </w:r>
            <w:proofErr w:type="spellEnd"/>
            <w:r w:rsidRPr="007A3055">
              <w:rPr>
                <w:sz w:val="28"/>
                <w:szCs w:val="28"/>
              </w:rPr>
              <w:t xml:space="preserve"> Тамерлан </w:t>
            </w:r>
            <w:proofErr w:type="spellStart"/>
            <w:r w:rsidRPr="007A3055">
              <w:rPr>
                <w:sz w:val="28"/>
                <w:szCs w:val="28"/>
              </w:rPr>
              <w:t>Амурович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Лалиева</w:t>
            </w:r>
            <w:proofErr w:type="spellEnd"/>
            <w:r w:rsidRPr="007A3055">
              <w:rPr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Ортабаева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Карина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Израильев</w:t>
            </w:r>
            <w:proofErr w:type="spellEnd"/>
            <w:r w:rsidRPr="007A305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Памбухчян</w:t>
            </w:r>
            <w:proofErr w:type="spellEnd"/>
            <w:r w:rsidRPr="007A3055">
              <w:rPr>
                <w:sz w:val="28"/>
                <w:szCs w:val="28"/>
              </w:rPr>
              <w:t xml:space="preserve"> Инесса </w:t>
            </w:r>
            <w:proofErr w:type="spellStart"/>
            <w:r w:rsidRPr="007A3055">
              <w:rPr>
                <w:sz w:val="28"/>
                <w:szCs w:val="28"/>
              </w:rPr>
              <w:t>Галустовна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rPr>
          <w:trHeight w:val="276"/>
        </w:trPr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Сапиева</w:t>
            </w:r>
            <w:proofErr w:type="spellEnd"/>
            <w:r w:rsidRPr="007A3055">
              <w:rPr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Стрижак</w:t>
            </w:r>
            <w:proofErr w:type="spellEnd"/>
            <w:r w:rsidRPr="007A3055">
              <w:rPr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Ужегов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Заурбек</w:t>
            </w:r>
            <w:proofErr w:type="spellEnd"/>
            <w:r w:rsidRPr="007A3055">
              <w:rPr>
                <w:sz w:val="28"/>
                <w:szCs w:val="28"/>
              </w:rPr>
              <w:t xml:space="preserve"> Игоревич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sz w:val="28"/>
                <w:szCs w:val="28"/>
              </w:rPr>
              <w:t xml:space="preserve">Циклаури Лана </w:t>
            </w:r>
            <w:proofErr w:type="spellStart"/>
            <w:r w:rsidRPr="007A3055">
              <w:rPr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Чернуцкая</w:t>
            </w:r>
            <w:proofErr w:type="spellEnd"/>
            <w:r w:rsidRPr="007A3055">
              <w:rPr>
                <w:sz w:val="28"/>
                <w:szCs w:val="28"/>
              </w:rPr>
              <w:t xml:space="preserve"> Ангелина Алексеевна</w:t>
            </w:r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Цакоева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Камилла</w:t>
            </w:r>
            <w:proofErr w:type="spellEnd"/>
            <w:r w:rsidRPr="007A3055">
              <w:rPr>
                <w:sz w:val="28"/>
                <w:szCs w:val="28"/>
              </w:rPr>
              <w:t xml:space="preserve"> </w:t>
            </w:r>
            <w:proofErr w:type="spellStart"/>
            <w:r w:rsidRPr="007A3055">
              <w:rPr>
                <w:sz w:val="28"/>
                <w:szCs w:val="28"/>
              </w:rPr>
              <w:t>Ахсаровна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  <w:tr w:rsidR="00173B59" w:rsidRPr="007A3055" w:rsidTr="00A8654C">
        <w:tc>
          <w:tcPr>
            <w:tcW w:w="959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7A3055">
              <w:rPr>
                <w:sz w:val="28"/>
                <w:szCs w:val="28"/>
              </w:rPr>
              <w:t>Цакоев</w:t>
            </w:r>
            <w:proofErr w:type="spellEnd"/>
            <w:r w:rsidRPr="007A3055">
              <w:rPr>
                <w:sz w:val="28"/>
                <w:szCs w:val="28"/>
              </w:rPr>
              <w:t xml:space="preserve"> Мартин </w:t>
            </w:r>
            <w:proofErr w:type="spellStart"/>
            <w:r w:rsidRPr="007A3055">
              <w:rPr>
                <w:sz w:val="28"/>
                <w:szCs w:val="28"/>
              </w:rPr>
              <w:t>Ахсарович</w:t>
            </w:r>
            <w:proofErr w:type="spellEnd"/>
          </w:p>
        </w:tc>
        <w:tc>
          <w:tcPr>
            <w:tcW w:w="3651" w:type="dxa"/>
          </w:tcPr>
          <w:p w:rsidR="00173B59" w:rsidRPr="007A3055" w:rsidRDefault="00173B59" w:rsidP="004A6735">
            <w:pPr>
              <w:pStyle w:val="c37"/>
              <w:spacing w:after="0" w:afterAutospacing="0"/>
              <w:rPr>
                <w:rStyle w:val="c38"/>
                <w:sz w:val="28"/>
                <w:szCs w:val="28"/>
              </w:rPr>
            </w:pPr>
            <w:r w:rsidRPr="007A3055">
              <w:rPr>
                <w:rStyle w:val="c38"/>
                <w:sz w:val="28"/>
                <w:szCs w:val="28"/>
              </w:rPr>
              <w:t>юнармеец</w:t>
            </w:r>
          </w:p>
        </w:tc>
      </w:tr>
    </w:tbl>
    <w:p w:rsidR="005963EB" w:rsidRPr="007A3055" w:rsidRDefault="00173B59" w:rsidP="004A6735">
      <w:pPr>
        <w:pStyle w:val="c37"/>
        <w:spacing w:after="0" w:afterAutospacing="0"/>
        <w:rPr>
          <w:rStyle w:val="c38"/>
          <w:sz w:val="28"/>
          <w:szCs w:val="28"/>
        </w:rPr>
      </w:pPr>
      <w:r w:rsidRPr="007A3055">
        <w:rPr>
          <w:rStyle w:val="c38"/>
          <w:sz w:val="28"/>
          <w:szCs w:val="28"/>
        </w:rPr>
        <w:t xml:space="preserve">        </w:t>
      </w:r>
    </w:p>
    <w:p w:rsidR="005963EB" w:rsidRPr="007A3055" w:rsidRDefault="005963EB" w:rsidP="004A6735">
      <w:pPr>
        <w:pStyle w:val="c37"/>
        <w:spacing w:after="0" w:afterAutospacing="0"/>
        <w:rPr>
          <w:rStyle w:val="c38"/>
          <w:sz w:val="28"/>
          <w:szCs w:val="28"/>
        </w:rPr>
      </w:pPr>
    </w:p>
    <w:p w:rsidR="00173B59" w:rsidRPr="007A3055" w:rsidRDefault="00173B59" w:rsidP="004A6735">
      <w:pPr>
        <w:pStyle w:val="c37"/>
        <w:spacing w:after="0" w:afterAutospacing="0"/>
        <w:rPr>
          <w:sz w:val="28"/>
          <w:szCs w:val="28"/>
        </w:rPr>
      </w:pPr>
      <w:r w:rsidRPr="007A3055">
        <w:rPr>
          <w:rStyle w:val="c38"/>
          <w:sz w:val="28"/>
          <w:szCs w:val="28"/>
        </w:rPr>
        <w:t xml:space="preserve"> Руководитель: </w:t>
      </w:r>
      <w:proofErr w:type="spellStart"/>
      <w:r w:rsidRPr="007A3055">
        <w:rPr>
          <w:rStyle w:val="c38"/>
          <w:sz w:val="28"/>
          <w:szCs w:val="28"/>
        </w:rPr>
        <w:t>Хугаева</w:t>
      </w:r>
      <w:proofErr w:type="spellEnd"/>
      <w:r w:rsidRPr="007A3055">
        <w:rPr>
          <w:rStyle w:val="c38"/>
          <w:sz w:val="28"/>
          <w:szCs w:val="28"/>
        </w:rPr>
        <w:t xml:space="preserve"> А.Ю.</w:t>
      </w:r>
    </w:p>
    <w:p w:rsidR="00B819B0" w:rsidRPr="00DA664C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Pr="00DA664C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Default="00B819B0" w:rsidP="004A67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9B0" w:rsidRDefault="00B819B0" w:rsidP="004A67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9B0" w:rsidRDefault="00B819B0" w:rsidP="00B81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80C" w:rsidRPr="00B819B0" w:rsidRDefault="00DB280C" w:rsidP="00B819B0">
      <w:pPr>
        <w:rPr>
          <w:sz w:val="28"/>
          <w:szCs w:val="28"/>
        </w:rPr>
      </w:pPr>
    </w:p>
    <w:sectPr w:rsidR="00DB280C" w:rsidRPr="00B819B0" w:rsidSect="00DB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6D3"/>
    <w:multiLevelType w:val="multilevel"/>
    <w:tmpl w:val="39D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6E"/>
    <w:rsid w:val="00054F3D"/>
    <w:rsid w:val="00056FB0"/>
    <w:rsid w:val="000E0602"/>
    <w:rsid w:val="00173B59"/>
    <w:rsid w:val="00197D04"/>
    <w:rsid w:val="001A2C5A"/>
    <w:rsid w:val="001E3EAB"/>
    <w:rsid w:val="001F1698"/>
    <w:rsid w:val="0021716E"/>
    <w:rsid w:val="002C358E"/>
    <w:rsid w:val="002D3220"/>
    <w:rsid w:val="002E2E15"/>
    <w:rsid w:val="00300F6C"/>
    <w:rsid w:val="00380284"/>
    <w:rsid w:val="00401BCB"/>
    <w:rsid w:val="004426CA"/>
    <w:rsid w:val="004A6735"/>
    <w:rsid w:val="004B0962"/>
    <w:rsid w:val="00514517"/>
    <w:rsid w:val="00525AEC"/>
    <w:rsid w:val="005963EB"/>
    <w:rsid w:val="005A2FB7"/>
    <w:rsid w:val="005C14FD"/>
    <w:rsid w:val="00684D93"/>
    <w:rsid w:val="006F59F8"/>
    <w:rsid w:val="007751A5"/>
    <w:rsid w:val="00785C5A"/>
    <w:rsid w:val="007A3055"/>
    <w:rsid w:val="0080397E"/>
    <w:rsid w:val="00820072"/>
    <w:rsid w:val="00870DAC"/>
    <w:rsid w:val="008B1CFC"/>
    <w:rsid w:val="008D6E5A"/>
    <w:rsid w:val="00917825"/>
    <w:rsid w:val="009227F7"/>
    <w:rsid w:val="00950421"/>
    <w:rsid w:val="009A6491"/>
    <w:rsid w:val="009E635E"/>
    <w:rsid w:val="00A16E50"/>
    <w:rsid w:val="00A86716"/>
    <w:rsid w:val="00A9175E"/>
    <w:rsid w:val="00AC7545"/>
    <w:rsid w:val="00B819B0"/>
    <w:rsid w:val="00C036E5"/>
    <w:rsid w:val="00C172C5"/>
    <w:rsid w:val="00C6785C"/>
    <w:rsid w:val="00DB280C"/>
    <w:rsid w:val="00DE785B"/>
    <w:rsid w:val="00E007BE"/>
    <w:rsid w:val="00F0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0C"/>
  </w:style>
  <w:style w:type="paragraph" w:styleId="1">
    <w:name w:val="heading 1"/>
    <w:basedOn w:val="a"/>
    <w:link w:val="10"/>
    <w:uiPriority w:val="9"/>
    <w:qFormat/>
    <w:rsid w:val="00217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B819B0"/>
  </w:style>
  <w:style w:type="paragraph" w:customStyle="1" w:styleId="c7">
    <w:name w:val="c7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19B0"/>
  </w:style>
  <w:style w:type="paragraph" w:customStyle="1" w:styleId="c8">
    <w:name w:val="c8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819B0"/>
  </w:style>
  <w:style w:type="character" w:customStyle="1" w:styleId="c33">
    <w:name w:val="c33"/>
    <w:basedOn w:val="a0"/>
    <w:rsid w:val="00B819B0"/>
  </w:style>
  <w:style w:type="paragraph" w:customStyle="1" w:styleId="c43">
    <w:name w:val="c43"/>
    <w:basedOn w:val="a"/>
    <w:rsid w:val="00B8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819B0"/>
  </w:style>
  <w:style w:type="character" w:customStyle="1" w:styleId="c2">
    <w:name w:val="c2"/>
    <w:basedOn w:val="a0"/>
    <w:rsid w:val="00B819B0"/>
  </w:style>
  <w:style w:type="character" w:customStyle="1" w:styleId="c42">
    <w:name w:val="c42"/>
    <w:basedOn w:val="a0"/>
    <w:rsid w:val="00B819B0"/>
  </w:style>
  <w:style w:type="character" w:customStyle="1" w:styleId="c0">
    <w:name w:val="c0"/>
    <w:basedOn w:val="a0"/>
    <w:rsid w:val="00B819B0"/>
  </w:style>
  <w:style w:type="paragraph" w:styleId="a4">
    <w:name w:val="No Spacing"/>
    <w:uiPriority w:val="1"/>
    <w:qFormat/>
    <w:rsid w:val="00B81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19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81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35</cp:revision>
  <cp:lastPrinted>2022-02-07T12:00:00Z</cp:lastPrinted>
  <dcterms:created xsi:type="dcterms:W3CDTF">2022-02-07T09:53:00Z</dcterms:created>
  <dcterms:modified xsi:type="dcterms:W3CDTF">2022-06-18T07:34:00Z</dcterms:modified>
</cp:coreProperties>
</file>