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B4" w:rsidRDefault="00CC04B4" w:rsidP="00CC04B4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-530860</wp:posOffset>
            </wp:positionH>
            <wp:positionV relativeFrom="margin">
              <wp:posOffset>-720090</wp:posOffset>
            </wp:positionV>
            <wp:extent cx="7572375" cy="10696575"/>
            <wp:effectExtent l="19050" t="0" r="9525" b="0"/>
            <wp:wrapSquare wrapText="bothSides"/>
            <wp:docPr id="1" name="Рисунок 0" descr="image-31-10-22-11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1-1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59D" w:rsidRPr="00CC04B4" w:rsidRDefault="00C7359D" w:rsidP="00C7359D">
      <w:pPr>
        <w:pStyle w:val="a7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CC04B4">
        <w:rPr>
          <w:b/>
          <w:sz w:val="28"/>
          <w:szCs w:val="28"/>
        </w:rPr>
        <w:lastRenderedPageBreak/>
        <w:t>Программа составлена на основе:</w:t>
      </w:r>
    </w:p>
    <w:p w:rsidR="00C7359D" w:rsidRPr="00CC04B4" w:rsidRDefault="00C7359D" w:rsidP="00C7359D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Авторской программы начального общего образования по математике М. И. Моро, Ю. М. Колягина, М. А. Бантовой, Г. В. Бельтюковой, С. И. Волковой, С. В. Степановой «Математика»–М.: Просвещение,2014.</w:t>
      </w:r>
    </w:p>
    <w:p w:rsidR="00C7359D" w:rsidRPr="00CC04B4" w:rsidRDefault="00C7359D" w:rsidP="00C7359D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Авторской программы начального общего образования «Русский язык» </w:t>
      </w:r>
      <w:r w:rsidRPr="00CC04B4">
        <w:rPr>
          <w:rFonts w:ascii="Times New Roman" w:hAnsi="Times New Roman" w:cs="Times New Roman"/>
          <w:sz w:val="28"/>
          <w:szCs w:val="28"/>
        </w:rPr>
        <w:t xml:space="preserve">Канакина В.П., Горецкий В.Г., Дементьева М.Н., Стефаненко Н.А., Бойкина М.В. </w:t>
      </w:r>
      <w:r w:rsidRPr="00CC04B4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Просвещение,2014</w:t>
      </w:r>
      <w:r w:rsidRPr="00CC04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Т. Г. 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Рамзаевой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Русский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язык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C7359D" w:rsidRPr="00CC04B4" w:rsidRDefault="00C7359D" w:rsidP="00C7359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Авторской программы начального общего образования </w:t>
      </w:r>
      <w:r w:rsidRPr="00CC04B4">
        <w:rPr>
          <w:rFonts w:ascii="Times New Roman" w:hAnsi="Times New Roman" w:cs="Times New Roman"/>
          <w:sz w:val="28"/>
          <w:szCs w:val="28"/>
        </w:rPr>
        <w:t>А.А.Плешакова / Окружающий мир 1-4   «Школа России» - М.: Просвещение, 2014г./</w:t>
      </w:r>
    </w:p>
    <w:p w:rsidR="00C7359D" w:rsidRPr="00CC04B4" w:rsidRDefault="00C7359D" w:rsidP="00C735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04B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C04B4">
        <w:rPr>
          <w:rFonts w:ascii="Times New Roman" w:hAnsi="Times New Roman"/>
          <w:b/>
          <w:sz w:val="28"/>
          <w:szCs w:val="28"/>
        </w:rPr>
        <w:t>. ПОЯСНИТЕЛЬНАЯ ЗАПИСКА.</w:t>
      </w:r>
    </w:p>
    <w:p w:rsidR="00C7359D" w:rsidRPr="00CC04B4" w:rsidRDefault="00C7359D" w:rsidP="00C73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4B4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CC04B4">
        <w:rPr>
          <w:rFonts w:ascii="Times New Roman" w:hAnsi="Times New Roman" w:cs="Times New Roman"/>
          <w:b/>
          <w:color w:val="000000"/>
          <w:sz w:val="28"/>
          <w:szCs w:val="28"/>
        </w:rPr>
        <w:t>курсавнеурочной деятельности «Калейдоскоп наук» разработана  в соответствии</w:t>
      </w:r>
    </w:p>
    <w:p w:rsidR="00C7359D" w:rsidRPr="00CC04B4" w:rsidRDefault="00C7359D" w:rsidP="00C7359D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left="284"/>
        <w:jc w:val="both"/>
        <w:rPr>
          <w:sz w:val="28"/>
          <w:szCs w:val="28"/>
        </w:rPr>
      </w:pPr>
      <w:r w:rsidRPr="00CC04B4">
        <w:rPr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 (приказ Минобрнауки России №373(в редакции от 31.12.2015) от 06.10.2009г. «Об утверждении Федерального государственного стандарта начального общего образования»);учебным планом МБОУ СОШ </w:t>
      </w:r>
      <w:r w:rsidRPr="00CC04B4">
        <w:rPr>
          <w:color w:val="111111"/>
          <w:sz w:val="28"/>
          <w:szCs w:val="28"/>
        </w:rPr>
        <w:t>№</w:t>
      </w:r>
      <w:r w:rsidRPr="00CC04B4">
        <w:rPr>
          <w:sz w:val="28"/>
          <w:szCs w:val="28"/>
        </w:rPr>
        <w:t xml:space="preserve"> 25 в город Владикавказа  на 2022-202</w:t>
      </w:r>
      <w:r w:rsidRPr="00CC04B4">
        <w:rPr>
          <w:bCs/>
          <w:color w:val="333333"/>
          <w:sz w:val="28"/>
          <w:szCs w:val="28"/>
        </w:rPr>
        <w:t>3</w:t>
      </w:r>
      <w:r w:rsidRPr="00CC04B4">
        <w:rPr>
          <w:sz w:val="28"/>
          <w:szCs w:val="28"/>
        </w:rPr>
        <w:t xml:space="preserve"> учебный год;</w:t>
      </w:r>
    </w:p>
    <w:p w:rsidR="00C7359D" w:rsidRPr="00CC04B4" w:rsidRDefault="00C7359D" w:rsidP="00C7359D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left="284"/>
        <w:jc w:val="both"/>
        <w:rPr>
          <w:sz w:val="28"/>
          <w:szCs w:val="28"/>
        </w:rPr>
      </w:pPr>
      <w:r w:rsidRPr="00CC04B4">
        <w:rPr>
          <w:sz w:val="28"/>
          <w:szCs w:val="28"/>
        </w:rPr>
        <w:t xml:space="preserve">положением о рабочей программе учебных </w:t>
      </w:r>
      <w:r w:rsidRPr="00CC04B4">
        <w:rPr>
          <w:rStyle w:val="FontStyle30"/>
          <w:b w:val="0"/>
          <w:sz w:val="28"/>
          <w:szCs w:val="28"/>
        </w:rPr>
        <w:t>предметов и курсов, внеурочной деятельности</w:t>
      </w:r>
      <w:r w:rsidRPr="00CC04B4">
        <w:rPr>
          <w:sz w:val="28"/>
          <w:szCs w:val="28"/>
        </w:rPr>
        <w:t xml:space="preserve"> МБОУ СОШ </w:t>
      </w:r>
      <w:r w:rsidRPr="00CC04B4">
        <w:rPr>
          <w:color w:val="111111"/>
          <w:sz w:val="28"/>
          <w:szCs w:val="28"/>
        </w:rPr>
        <w:t>№</w:t>
      </w:r>
      <w:r w:rsidRPr="00CC04B4">
        <w:rPr>
          <w:sz w:val="28"/>
          <w:szCs w:val="28"/>
        </w:rPr>
        <w:t xml:space="preserve"> 25 в город Владикавказа ;</w:t>
      </w:r>
    </w:p>
    <w:p w:rsidR="00C7359D" w:rsidRPr="00CC04B4" w:rsidRDefault="00C7359D" w:rsidP="00C7359D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left="284"/>
        <w:jc w:val="both"/>
        <w:rPr>
          <w:sz w:val="28"/>
          <w:szCs w:val="28"/>
        </w:rPr>
      </w:pPr>
      <w:r w:rsidRPr="00CC04B4">
        <w:rPr>
          <w:sz w:val="28"/>
          <w:szCs w:val="28"/>
        </w:rPr>
        <w:t>рабочая программа внеурочной деятельности – «Калейдоскоп наук», составлена на основе авторских программ:</w:t>
      </w:r>
    </w:p>
    <w:p w:rsidR="00C7359D" w:rsidRPr="00CC04B4" w:rsidRDefault="00C7359D" w:rsidP="00C7359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-начального общего образования по математике М. И. Моро, Ю. М. Колягина, М. А. Бантовой, Г. В. Бельтюковой, С. И. Волковой, С. В. Степановой «Математика»–М.: Просвещение,2014.</w:t>
      </w:r>
    </w:p>
    <w:p w:rsidR="00C7359D" w:rsidRPr="00CC04B4" w:rsidRDefault="00C7359D" w:rsidP="00C7359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C0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-начального общего образования «Русский язык» </w:t>
      </w:r>
      <w:r w:rsidRPr="00CC04B4">
        <w:rPr>
          <w:rFonts w:ascii="Times New Roman" w:hAnsi="Times New Roman" w:cs="Times New Roman"/>
          <w:sz w:val="28"/>
          <w:szCs w:val="28"/>
        </w:rPr>
        <w:t xml:space="preserve">Канакина В.П., Горецкий В.Г., Дементьева М.Н., Стефаненко Н.А., Бойкина М.В. </w:t>
      </w:r>
      <w:r w:rsidRPr="00CC04B4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Просвещение,2014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программа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Т. Г. 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Рамзаевой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Русский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04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язык</w:t>
      </w: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7359D" w:rsidRPr="00CC04B4" w:rsidRDefault="00C7359D" w:rsidP="00C7359D">
      <w:pPr>
        <w:jc w:val="both"/>
        <w:rPr>
          <w:rFonts w:ascii="Times New Roman" w:hAnsi="Times New Roman" w:cs="Times New Roman"/>
          <w:sz w:val="28"/>
          <w:szCs w:val="28"/>
        </w:rPr>
      </w:pPr>
      <w:r w:rsidRPr="00CC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-начального общего образования </w:t>
      </w:r>
      <w:r w:rsidRPr="00CC04B4">
        <w:rPr>
          <w:rFonts w:ascii="Times New Roman" w:hAnsi="Times New Roman" w:cs="Times New Roman"/>
          <w:sz w:val="28"/>
          <w:szCs w:val="28"/>
        </w:rPr>
        <w:t>А.А.Плешакова / Окружающий мир 1-4   «Школа России» - М.: Просвещение, 2014г./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C04B4">
        <w:rPr>
          <w:rStyle w:val="c12"/>
          <w:b/>
          <w:bCs/>
          <w:color w:val="000000"/>
          <w:sz w:val="28"/>
          <w:szCs w:val="28"/>
        </w:rPr>
        <w:t>Цель:</w:t>
      </w:r>
      <w:r w:rsidRPr="00CC04B4">
        <w:rPr>
          <w:rStyle w:val="c50"/>
          <w:i/>
          <w:iCs/>
          <w:color w:val="000000"/>
          <w:sz w:val="28"/>
          <w:szCs w:val="28"/>
        </w:rPr>
        <w:t> </w:t>
      </w:r>
      <w:r w:rsidRPr="00CC04B4">
        <w:rPr>
          <w:rStyle w:val="c2"/>
          <w:color w:val="000000"/>
          <w:sz w:val="28"/>
          <w:szCs w:val="28"/>
        </w:rPr>
        <w:t>повышение качества подготовки к ВПР выпускников начальной школы.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12"/>
          <w:b/>
          <w:bCs/>
          <w:color w:val="000000"/>
          <w:sz w:val="28"/>
          <w:szCs w:val="28"/>
        </w:rPr>
        <w:t>Задачи: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12"/>
          <w:b/>
          <w:bCs/>
          <w:color w:val="000000"/>
          <w:sz w:val="28"/>
          <w:szCs w:val="28"/>
        </w:rPr>
        <w:t>-</w:t>
      </w:r>
      <w:r w:rsidRPr="00CC04B4">
        <w:rPr>
          <w:rStyle w:val="c2"/>
          <w:color w:val="000000"/>
          <w:sz w:val="28"/>
          <w:szCs w:val="28"/>
        </w:rPr>
        <w:t>формирование общеинтеллектуальных умений;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t>-углубление и расширение знаний учащихся по математике, русскому языку, окружающему миру;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t>-создание условий для повышения эффективности подготовки выпускников начальной школы к ВПР;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lastRenderedPageBreak/>
        <w:t>-формирование и развитие логического мышления;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t>-развитие речи  и словарного запаса учащихся;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t>-развитие внимание, памяти;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t>-формирование положительной мотивации к учению;</w:t>
      </w:r>
    </w:p>
    <w:p w:rsidR="00C7359D" w:rsidRPr="00CC04B4" w:rsidRDefault="00C7359D" w:rsidP="00C735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04B4">
        <w:rPr>
          <w:rStyle w:val="c2"/>
          <w:color w:val="000000"/>
          <w:sz w:val="28"/>
          <w:szCs w:val="28"/>
        </w:rPr>
        <w:t>-формирование умение работать в группе.</w:t>
      </w: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C04B4">
        <w:rPr>
          <w:rFonts w:ascii="Times New Roman" w:hAnsi="Times New Roman"/>
          <w:b/>
          <w:sz w:val="28"/>
          <w:szCs w:val="28"/>
        </w:rPr>
        <w:t>Для реализации содержания рабочей программы по внеурочной деятельности «Калейдоскоп наук»   используется:</w:t>
      </w:r>
    </w:p>
    <w:p w:rsidR="00C7359D" w:rsidRPr="00CC04B4" w:rsidRDefault="00C7359D" w:rsidP="00C7359D">
      <w:pPr>
        <w:shd w:val="clear" w:color="auto" w:fill="FFFFFF"/>
        <w:spacing w:after="0" w:line="240" w:lineRule="auto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04B4">
        <w:rPr>
          <w:rFonts w:ascii="Times New Roman" w:hAnsi="Times New Roman" w:cs="Times New Roman"/>
          <w:bCs/>
          <w:sz w:val="28"/>
          <w:szCs w:val="28"/>
        </w:rPr>
        <w:t>1.Комиссарова Л. Ю. Всероссийские проверочные работы. Русский язык. Рабочая тетрадь. 4 класс</w:t>
      </w:r>
    </w:p>
    <w:p w:rsidR="00C7359D" w:rsidRPr="00CC04B4" w:rsidRDefault="00C7359D" w:rsidP="00C7359D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CC04B4">
        <w:rPr>
          <w:b w:val="0"/>
          <w:bCs w:val="0"/>
          <w:sz w:val="28"/>
          <w:szCs w:val="28"/>
        </w:rPr>
        <w:t>2.</w:t>
      </w:r>
      <w:r w:rsidRPr="00CC04B4">
        <w:rPr>
          <w:b w:val="0"/>
          <w:sz w:val="28"/>
          <w:szCs w:val="28"/>
        </w:rPr>
        <w:t xml:space="preserve"> Кузнецова М. И. / Под редакцией Ковалевой Г. С. Готовимся к Всероссийской проверочной работе. Русский язык. Рабочая тетрадь. 4 класс</w:t>
      </w:r>
    </w:p>
    <w:p w:rsidR="00C7359D" w:rsidRPr="00CC04B4" w:rsidRDefault="00C7359D" w:rsidP="00C7359D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CC04B4">
        <w:rPr>
          <w:b w:val="0"/>
          <w:bCs w:val="0"/>
          <w:sz w:val="28"/>
          <w:szCs w:val="28"/>
        </w:rPr>
        <w:t>3.</w:t>
      </w:r>
      <w:r w:rsidRPr="00CC04B4">
        <w:rPr>
          <w:b w:val="0"/>
          <w:sz w:val="28"/>
          <w:szCs w:val="28"/>
        </w:rPr>
        <w:t xml:space="preserve"> Рыдзе О. А., Краснянская К. А. / Под редакцией Ковалевой Г. С. Готовимся к Всероссийской проверочной работе. Математика. Рабочая тетрадь. 4 класс</w:t>
      </w:r>
    </w:p>
    <w:p w:rsidR="00C7359D" w:rsidRPr="00CC04B4" w:rsidRDefault="00C7359D" w:rsidP="00C7359D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CC04B4">
        <w:rPr>
          <w:b w:val="0"/>
          <w:bCs w:val="0"/>
          <w:sz w:val="28"/>
          <w:szCs w:val="28"/>
        </w:rPr>
        <w:t>4.</w:t>
      </w:r>
      <w:r w:rsidRPr="00CC04B4">
        <w:rPr>
          <w:b w:val="0"/>
          <w:sz w:val="28"/>
          <w:szCs w:val="28"/>
        </w:rPr>
        <w:t xml:space="preserve"> Демидова М. Ю. / Под редакцией Ковалевой Г. С. Готовимся к Всероссийской проверочной работе. Окружающий мир. Рабочая тетрадь. 4 класс</w:t>
      </w:r>
    </w:p>
    <w:p w:rsidR="00C7359D" w:rsidRPr="00CC04B4" w:rsidRDefault="00C7359D" w:rsidP="00C7359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59D" w:rsidRPr="00CC04B4" w:rsidRDefault="00C7359D" w:rsidP="00C7359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CC04B4">
        <w:rPr>
          <w:rFonts w:ascii="Times New Roman" w:hAnsi="Times New Roman"/>
          <w:color w:val="000000"/>
          <w:sz w:val="28"/>
          <w:szCs w:val="28"/>
        </w:rPr>
        <w:t>В соответствии с учебным планом школыкурс</w:t>
      </w:r>
      <w:r w:rsidRPr="00CC04B4">
        <w:rPr>
          <w:rFonts w:ascii="Times New Roman" w:hAnsi="Times New Roman"/>
          <w:b/>
          <w:color w:val="000000"/>
          <w:sz w:val="28"/>
          <w:szCs w:val="28"/>
        </w:rPr>
        <w:t>внеурочной деятельности</w:t>
      </w:r>
      <w:r w:rsidRPr="00CC04B4">
        <w:rPr>
          <w:rFonts w:ascii="Times New Roman" w:hAnsi="Times New Roman"/>
          <w:color w:val="000000"/>
          <w:sz w:val="28"/>
          <w:szCs w:val="28"/>
        </w:rPr>
        <w:t xml:space="preserve"> «Калейдоскоп наук»  рассчитан на 5</w:t>
      </w:r>
      <w:r w:rsidRPr="00CC04B4">
        <w:rPr>
          <w:rFonts w:ascii="Times New Roman" w:hAnsi="Times New Roman"/>
          <w:bCs/>
          <w:color w:val="333333"/>
          <w:sz w:val="28"/>
          <w:szCs w:val="28"/>
        </w:rPr>
        <w:t xml:space="preserve">1 </w:t>
      </w:r>
      <w:r w:rsidRPr="00CC04B4">
        <w:rPr>
          <w:rFonts w:ascii="Times New Roman" w:hAnsi="Times New Roman"/>
          <w:color w:val="000000"/>
          <w:sz w:val="28"/>
          <w:szCs w:val="28"/>
        </w:rPr>
        <w:t xml:space="preserve">час год - 2 часа в неделю. </w:t>
      </w:r>
      <w:r w:rsidRPr="00CC04B4">
        <w:rPr>
          <w:rFonts w:ascii="Times New Roman" w:hAnsi="Times New Roman"/>
          <w:b/>
          <w:color w:val="000000"/>
          <w:sz w:val="28"/>
          <w:szCs w:val="28"/>
        </w:rPr>
        <w:t xml:space="preserve">В связи с особенностями календарного учебного графика </w:t>
      </w:r>
      <w:r w:rsidRPr="00CC04B4">
        <w:rPr>
          <w:rFonts w:ascii="Times New Roman" w:hAnsi="Times New Roman"/>
          <w:sz w:val="28"/>
          <w:szCs w:val="28"/>
        </w:rPr>
        <w:t xml:space="preserve">МБОУ СОШ </w:t>
      </w:r>
      <w:r w:rsidRPr="00CC04B4">
        <w:rPr>
          <w:rFonts w:ascii="Times New Roman" w:hAnsi="Times New Roman"/>
          <w:color w:val="111111"/>
          <w:sz w:val="28"/>
          <w:szCs w:val="28"/>
        </w:rPr>
        <w:t>№</w:t>
      </w:r>
      <w:r w:rsidRPr="00CC04B4">
        <w:rPr>
          <w:rFonts w:ascii="Times New Roman" w:hAnsi="Times New Roman"/>
          <w:sz w:val="28"/>
          <w:szCs w:val="28"/>
        </w:rPr>
        <w:t xml:space="preserve"> 25 в г. Владикавказа</w:t>
      </w:r>
      <w:r w:rsidRPr="00CC04B4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r w:rsidRPr="00CC04B4">
        <w:rPr>
          <w:rFonts w:ascii="Times New Roman" w:hAnsi="Times New Roman"/>
          <w:b/>
          <w:sz w:val="28"/>
          <w:szCs w:val="28"/>
        </w:rPr>
        <w:t xml:space="preserve">2022-2023 </w:t>
      </w:r>
      <w:r w:rsidRPr="00CC04B4">
        <w:rPr>
          <w:rFonts w:ascii="Times New Roman" w:hAnsi="Times New Roman"/>
          <w:b/>
          <w:color w:val="000000"/>
          <w:sz w:val="28"/>
          <w:szCs w:val="28"/>
        </w:rPr>
        <w:t xml:space="preserve">учебный год </w:t>
      </w:r>
      <w:r w:rsidRPr="00CC04B4">
        <w:rPr>
          <w:rFonts w:ascii="Times New Roman" w:hAnsi="Times New Roman"/>
          <w:color w:val="000000"/>
          <w:sz w:val="28"/>
          <w:szCs w:val="28"/>
        </w:rPr>
        <w:t xml:space="preserve"> будет проведено  5</w:t>
      </w:r>
      <w:r w:rsidRPr="00CC04B4">
        <w:rPr>
          <w:rFonts w:ascii="Times New Roman" w:hAnsi="Times New Roman"/>
          <w:bCs/>
          <w:color w:val="333333"/>
          <w:sz w:val="28"/>
          <w:szCs w:val="28"/>
        </w:rPr>
        <w:t>1</w:t>
      </w:r>
      <w:r w:rsidRPr="00CC04B4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Pr="00CC04B4">
        <w:rPr>
          <w:rFonts w:ascii="Times New Roman" w:hAnsi="Times New Roman"/>
          <w:sz w:val="28"/>
          <w:szCs w:val="28"/>
        </w:rPr>
        <w:t xml:space="preserve">. </w:t>
      </w:r>
    </w:p>
    <w:p w:rsidR="00C7359D" w:rsidRPr="00CC04B4" w:rsidRDefault="00C7359D" w:rsidP="00C735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04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C04B4">
        <w:rPr>
          <w:rFonts w:ascii="Times New Roman" w:hAnsi="Times New Roman"/>
          <w:b/>
          <w:sz w:val="28"/>
          <w:szCs w:val="28"/>
        </w:rPr>
        <w:t>. ПЛАНИРУЕМЫЕ РЕЗУЛЬТАТЫ ОСВОЕНИЯ УЧЕБНОГО КУРСА</w:t>
      </w:r>
    </w:p>
    <w:p w:rsidR="00C7359D" w:rsidRPr="00CC04B4" w:rsidRDefault="00C7359D" w:rsidP="00C73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4B4">
        <w:rPr>
          <w:rFonts w:ascii="Times New Roman" w:hAnsi="Times New Roman" w:cs="Times New Roman"/>
          <w:sz w:val="28"/>
          <w:szCs w:val="28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метапредметные) обучения школьников </w:t>
      </w:r>
      <w:r w:rsidRPr="00CC04B4">
        <w:rPr>
          <w:rFonts w:ascii="Times New Roman" w:hAnsi="Times New Roman" w:cs="Times New Roman"/>
          <w:color w:val="000000"/>
          <w:sz w:val="28"/>
          <w:szCs w:val="28"/>
        </w:rPr>
        <w:t>1-4 классов.</w:t>
      </w:r>
    </w:p>
    <w:p w:rsidR="00C7359D" w:rsidRPr="00CC04B4" w:rsidRDefault="00C7359D" w:rsidP="00C735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59D" w:rsidRPr="00CC04B4" w:rsidRDefault="00C7359D" w:rsidP="00C73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4B4">
        <w:rPr>
          <w:rFonts w:ascii="Times New Roman" w:hAnsi="Times New Roman" w:cs="Times New Roman"/>
          <w:color w:val="000000"/>
          <w:sz w:val="28"/>
          <w:szCs w:val="28"/>
        </w:rPr>
        <w:t>Обучение курсу</w:t>
      </w:r>
      <w:r w:rsidRPr="00CC0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</w:t>
      </w:r>
      <w:r w:rsidRPr="00CC04B4">
        <w:rPr>
          <w:rFonts w:ascii="Times New Roman" w:hAnsi="Times New Roman" w:cs="Times New Roman"/>
          <w:color w:val="000000"/>
          <w:sz w:val="28"/>
          <w:szCs w:val="28"/>
        </w:rPr>
        <w:t xml:space="preserve"> «Калейдоскоп наук» в начальной  школе направлено на достижение следующих целей:</w:t>
      </w:r>
    </w:p>
    <w:p w:rsidR="00C7359D" w:rsidRPr="00CC04B4" w:rsidRDefault="00C7359D" w:rsidP="00C7359D">
      <w:pPr>
        <w:pStyle w:val="a7"/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CC04B4">
        <w:rPr>
          <w:b/>
          <w:bCs/>
          <w:iCs/>
          <w:color w:val="000000"/>
          <w:sz w:val="28"/>
          <w:szCs w:val="28"/>
        </w:rPr>
        <w:t>В направлении личностного развития:</w:t>
      </w:r>
    </w:p>
    <w:p w:rsidR="00C7359D" w:rsidRPr="00CC04B4" w:rsidRDefault="00C7359D" w:rsidP="00C7359D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деятельности; </w:t>
      </w:r>
    </w:p>
    <w:p w:rsidR="00C7359D" w:rsidRPr="00CC04B4" w:rsidRDefault="00C7359D" w:rsidP="00C7359D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C7359D" w:rsidRPr="00CC04B4" w:rsidRDefault="00C7359D" w:rsidP="00C7359D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CC04B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CC04B4">
        <w:rPr>
          <w:rFonts w:ascii="Times New Roman" w:hAnsi="Times New Roman"/>
          <w:color w:val="auto"/>
          <w:sz w:val="28"/>
          <w:szCs w:val="28"/>
        </w:rPr>
        <w:t xml:space="preserve">тата, на анализ соответствия результатов требованиям конкретной задачи, на понимание оценок учителей; </w:t>
      </w:r>
    </w:p>
    <w:p w:rsidR="00C7359D" w:rsidRPr="00CC04B4" w:rsidRDefault="00C7359D" w:rsidP="00C7359D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деятельности.</w:t>
      </w:r>
    </w:p>
    <w:p w:rsidR="00C7359D" w:rsidRPr="00CC04B4" w:rsidRDefault="00C7359D" w:rsidP="00C7359D">
      <w:pPr>
        <w:pStyle w:val="a7"/>
        <w:shd w:val="clear" w:color="auto" w:fill="FFFFFF"/>
        <w:ind w:left="1134"/>
        <w:jc w:val="both"/>
        <w:rPr>
          <w:b/>
          <w:bCs/>
          <w:iCs/>
          <w:color w:val="000000"/>
          <w:sz w:val="28"/>
          <w:szCs w:val="28"/>
        </w:rPr>
      </w:pPr>
      <w:r w:rsidRPr="00CC04B4">
        <w:rPr>
          <w:b/>
          <w:bCs/>
          <w:iCs/>
          <w:color w:val="000000"/>
          <w:sz w:val="28"/>
          <w:szCs w:val="28"/>
        </w:rPr>
        <w:lastRenderedPageBreak/>
        <w:t>В метапредметном направлении:</w:t>
      </w:r>
    </w:p>
    <w:p w:rsidR="00C7359D" w:rsidRPr="00CC04B4" w:rsidRDefault="00C7359D" w:rsidP="00C7359D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C7359D" w:rsidRPr="00CC04B4" w:rsidRDefault="00C7359D" w:rsidP="00C7359D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CC04B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C7359D" w:rsidRPr="00CC04B4" w:rsidRDefault="00C7359D" w:rsidP="00C7359D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7359D" w:rsidRPr="00CC04B4" w:rsidRDefault="00C7359D" w:rsidP="00C7359D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CC04B4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C7359D" w:rsidRPr="00CC04B4" w:rsidRDefault="00C7359D" w:rsidP="00C7359D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CC04B4">
        <w:rPr>
          <w:rFonts w:ascii="Times New Roman" w:hAnsi="Times New Roman"/>
          <w:color w:val="auto"/>
          <w:sz w:val="28"/>
          <w:szCs w:val="28"/>
        </w:rPr>
        <w:t>тату;</w:t>
      </w:r>
    </w:p>
    <w:p w:rsidR="00C7359D" w:rsidRPr="00CC04B4" w:rsidRDefault="00C7359D" w:rsidP="00C7359D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CC04B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CC04B4">
        <w:rPr>
          <w:rFonts w:ascii="Times New Roman" w:hAnsi="Times New Roman"/>
          <w:color w:val="auto"/>
          <w:sz w:val="28"/>
          <w:szCs w:val="28"/>
        </w:rPr>
        <w:t>тов требованиям данной задачи.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справочников;  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 xml:space="preserve">осуществлять запись (фиксацию) выборочной информации об окружающем мире и о себе самом; 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CC04B4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 и классификацию по </w:t>
      </w:r>
      <w:r w:rsidRPr="00CC04B4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2"/>
          <w:sz w:val="28"/>
          <w:szCs w:val="28"/>
        </w:rPr>
        <w:t>устанавливать причинно­следственные связи в изучае</w:t>
      </w:r>
      <w:r w:rsidRPr="00CC04B4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обобщать и выделять общности для целого ряда или класса единичных объектов,на основе выделения сущностной связи;</w:t>
      </w:r>
    </w:p>
    <w:p w:rsidR="00C7359D" w:rsidRPr="00CC04B4" w:rsidRDefault="00C7359D" w:rsidP="00C7359D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C7359D" w:rsidRPr="00CC04B4" w:rsidRDefault="00C7359D" w:rsidP="00C7359D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C7359D" w:rsidRPr="00CC04B4" w:rsidRDefault="00C7359D" w:rsidP="00C7359D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C7359D" w:rsidRPr="00CC04B4" w:rsidRDefault="00C7359D" w:rsidP="00C7359D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C7359D" w:rsidRPr="00CC04B4" w:rsidRDefault="00C7359D" w:rsidP="00C7359D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CC04B4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CC04B4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7359D" w:rsidRPr="00CC04B4" w:rsidRDefault="00C7359D" w:rsidP="00C735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359D" w:rsidRPr="00CC04B4" w:rsidRDefault="00C7359D" w:rsidP="00C7359D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C7359D" w:rsidRPr="00CC04B4" w:rsidSect="004C7730">
          <w:footerReference w:type="default" r:id="rId8"/>
          <w:pgSz w:w="11906" w:h="16838"/>
          <w:pgMar w:top="1134" w:right="707" w:bottom="567" w:left="851" w:header="709" w:footer="709" w:gutter="0"/>
          <w:cols w:space="708"/>
          <w:titlePg/>
          <w:docGrid w:linePitch="360"/>
        </w:sectPr>
      </w:pPr>
    </w:p>
    <w:p w:rsidR="00C7359D" w:rsidRPr="00CC04B4" w:rsidRDefault="00C7359D" w:rsidP="00C73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04B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CC04B4">
        <w:rPr>
          <w:rFonts w:ascii="Times New Roman" w:hAnsi="Times New Roman"/>
          <w:b/>
          <w:sz w:val="28"/>
          <w:szCs w:val="28"/>
        </w:rPr>
        <w:t>.СОДЕРЖАНИЕ УЧЕБНОГО КУРСА ВНЕУРОЧНОЙ ДЕЯТЕЛЬНОСТИ «КАЛЕЙДОСКОП НАУК»</w:t>
      </w:r>
    </w:p>
    <w:p w:rsidR="00C7359D" w:rsidRPr="00CC04B4" w:rsidRDefault="00C7359D" w:rsidP="00C735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2383"/>
        <w:gridCol w:w="3709"/>
        <w:gridCol w:w="1443"/>
        <w:gridCol w:w="7105"/>
      </w:tblGrid>
      <w:tr w:rsidR="00C7359D" w:rsidRPr="00CC04B4" w:rsidTr="00CD125C">
        <w:tc>
          <w:tcPr>
            <w:tcW w:w="232" w:type="pct"/>
            <w:shd w:val="clear" w:color="auto" w:fill="auto"/>
          </w:tcPr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776" w:type="pct"/>
            <w:shd w:val="clear" w:color="auto" w:fill="auto"/>
          </w:tcPr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1208" w:type="pct"/>
            <w:shd w:val="clear" w:color="auto" w:fill="auto"/>
          </w:tcPr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содержательных линий</w:t>
            </w:r>
          </w:p>
        </w:tc>
        <w:tc>
          <w:tcPr>
            <w:tcW w:w="470" w:type="pct"/>
            <w:shd w:val="clear" w:color="auto" w:fill="auto"/>
          </w:tcPr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2314" w:type="pct"/>
            <w:shd w:val="clear" w:color="auto" w:fill="auto"/>
          </w:tcPr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видов внеурочной  деятельности учащихся</w:t>
            </w:r>
          </w:p>
        </w:tc>
      </w:tr>
      <w:tr w:rsidR="00C7359D" w:rsidRPr="00CC04B4" w:rsidTr="00CD125C">
        <w:tc>
          <w:tcPr>
            <w:tcW w:w="232" w:type="pct"/>
            <w:shd w:val="clear" w:color="auto" w:fill="auto"/>
          </w:tcPr>
          <w:p w:rsidR="00C7359D" w:rsidRPr="00CC04B4" w:rsidRDefault="00C7359D" w:rsidP="00CD125C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Готовимся к ВПР по русскому языку</w:t>
            </w:r>
          </w:p>
        </w:tc>
        <w:tc>
          <w:tcPr>
            <w:tcW w:w="1208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Система языка.</w:t>
            </w: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Лексика, фонетика и орфоэпия, графика, состав слова, грамматика.</w:t>
            </w: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пунктуация.</w:t>
            </w: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4" w:type="pct"/>
            <w:shd w:val="clear" w:color="auto" w:fill="auto"/>
          </w:tcPr>
          <w:p w:rsidR="00C7359D" w:rsidRPr="00CC04B4" w:rsidRDefault="00C7359D" w:rsidP="00CD125C">
            <w:pPr>
              <w:spacing w:after="0" w:line="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9D" w:rsidRPr="00CC04B4" w:rsidRDefault="00C7359D" w:rsidP="00CD125C">
            <w:pPr>
              <w:tabs>
                <w:tab w:val="left" w:pos="464"/>
              </w:tabs>
              <w:spacing w:after="0" w:line="2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 xml:space="preserve">-распознавать основную мысль текста при его письменном предъявлении; </w:t>
            </w:r>
          </w:p>
          <w:p w:rsidR="00C7359D" w:rsidRPr="00CC04B4" w:rsidRDefault="00C7359D" w:rsidP="00CD125C">
            <w:pPr>
              <w:tabs>
                <w:tab w:val="left" w:pos="464"/>
              </w:tabs>
              <w:spacing w:after="0"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-адекватно формулировать основную мысль в письменной форме, соблюдая нормы построения предложения и словоупотребления, составлять план;</w:t>
            </w:r>
          </w:p>
          <w:p w:rsidR="00C7359D" w:rsidRPr="00CC04B4" w:rsidRDefault="00C7359D" w:rsidP="00CD125C">
            <w:pPr>
              <w:spacing w:after="0" w:line="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9D" w:rsidRPr="00CC04B4" w:rsidRDefault="00C7359D" w:rsidP="00CD125C">
            <w:pPr>
              <w:tabs>
                <w:tab w:val="left" w:pos="462"/>
              </w:tabs>
              <w:spacing w:after="0" w:line="235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-строить речевое высказывание заданной структуры (вопросительное предложение) в письменной форме по содержанию прочитанного текста;</w:t>
            </w:r>
          </w:p>
          <w:p w:rsidR="00C7359D" w:rsidRPr="00CC04B4" w:rsidRDefault="00C7359D" w:rsidP="00CD125C">
            <w:pPr>
              <w:spacing w:after="0" w:line="1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9D" w:rsidRPr="00CC04B4" w:rsidRDefault="00C7359D" w:rsidP="00CD125C">
            <w:pPr>
              <w:tabs>
                <w:tab w:val="left" w:pos="526"/>
              </w:tabs>
              <w:spacing w:after="0" w:line="235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-распознавать значение слова; адекватно формулировать значение слова в письменной форме, соблюдая нормы построения предложения и словоупотребления;</w:t>
            </w:r>
          </w:p>
          <w:p w:rsidR="00C7359D" w:rsidRPr="00CC04B4" w:rsidRDefault="00C7359D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-подбирать к слову близкие по значению слова;</w:t>
            </w:r>
          </w:p>
          <w:p w:rsidR="00C7359D" w:rsidRPr="00CC04B4" w:rsidRDefault="00C7359D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-распознавать имена существительные, прилагательные, глаголы в предложении.</w:t>
            </w:r>
          </w:p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59D" w:rsidRPr="00CC04B4" w:rsidTr="00CD125C">
        <w:trPr>
          <w:trHeight w:val="235"/>
        </w:trPr>
        <w:tc>
          <w:tcPr>
            <w:tcW w:w="232" w:type="pct"/>
            <w:shd w:val="clear" w:color="auto" w:fill="auto"/>
          </w:tcPr>
          <w:p w:rsidR="00C7359D" w:rsidRPr="00CC04B4" w:rsidRDefault="00C7359D" w:rsidP="00CD125C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Готовимся к ВПР по математике.</w:t>
            </w:r>
          </w:p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Числа и величины.Арифметические действия.</w:t>
            </w:r>
          </w:p>
          <w:p w:rsidR="00C7359D" w:rsidRPr="00CC04B4" w:rsidRDefault="00C7359D" w:rsidP="00CD125C">
            <w:pPr>
              <w:spacing w:after="0" w:line="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отношения. Геометрические фигуры.</w:t>
            </w:r>
          </w:p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</w:t>
            </w: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информацией.</w:t>
            </w:r>
          </w:p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14" w:type="pct"/>
            <w:shd w:val="clear" w:color="auto" w:fill="auto"/>
          </w:tcPr>
          <w:p w:rsidR="00C7359D" w:rsidRPr="00CC04B4" w:rsidRDefault="00C7359D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-выполнять арифметические действия с числами и числовыми выражениями;</w:t>
            </w:r>
          </w:p>
          <w:p w:rsidR="00C7359D" w:rsidRPr="00CC04B4" w:rsidRDefault="00C7359D" w:rsidP="00CD125C">
            <w:pPr>
              <w:tabs>
                <w:tab w:val="left" w:pos="548"/>
              </w:tabs>
              <w:spacing w:after="0"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-использовать начальные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явлений;</w:t>
            </w:r>
          </w:p>
          <w:p w:rsidR="00C7359D" w:rsidRPr="00CC04B4" w:rsidRDefault="00C7359D" w:rsidP="00CD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-исследовать, распознавать и изображать геометрические фигуры;</w:t>
            </w:r>
          </w:p>
          <w:p w:rsidR="00C7359D" w:rsidRPr="00CC04B4" w:rsidRDefault="00C7359D" w:rsidP="00CD125C">
            <w:pPr>
              <w:tabs>
                <w:tab w:val="left" w:pos="762"/>
              </w:tabs>
              <w:spacing w:after="0" w:line="235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-работать с таблицами, схемами, графиками, диаграммами.</w:t>
            </w:r>
          </w:p>
          <w:p w:rsidR="00C7359D" w:rsidRPr="00CC04B4" w:rsidRDefault="00C7359D" w:rsidP="00CD125C">
            <w:pPr>
              <w:tabs>
                <w:tab w:val="left" w:pos="762"/>
              </w:tabs>
              <w:spacing w:after="0" w:line="235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 xml:space="preserve"> -анализировать и интерпретировать данные;</w:t>
            </w:r>
          </w:p>
          <w:p w:rsidR="00C7359D" w:rsidRPr="00CC04B4" w:rsidRDefault="00C7359D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-решать текстовые задачи;</w:t>
            </w:r>
          </w:p>
          <w:p w:rsidR="00C7359D" w:rsidRPr="00CC04B4" w:rsidRDefault="00C7359D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-овладение основами логического и алгоритмического мышления.</w:t>
            </w:r>
          </w:p>
        </w:tc>
      </w:tr>
      <w:tr w:rsidR="00C7359D" w:rsidRPr="00CC04B4" w:rsidTr="00CD125C">
        <w:trPr>
          <w:trHeight w:val="235"/>
        </w:trPr>
        <w:tc>
          <w:tcPr>
            <w:tcW w:w="232" w:type="pct"/>
            <w:shd w:val="clear" w:color="auto" w:fill="auto"/>
          </w:tcPr>
          <w:p w:rsidR="00C7359D" w:rsidRPr="00CC04B4" w:rsidRDefault="00C7359D" w:rsidP="00CD125C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76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Готовимся к ВПР по окружающему миру</w:t>
            </w:r>
          </w:p>
        </w:tc>
        <w:tc>
          <w:tcPr>
            <w:tcW w:w="1208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Человек и общество. Правила безопасной  жизни.</w:t>
            </w:r>
          </w:p>
          <w:p w:rsidR="00C7359D" w:rsidRPr="00CC04B4" w:rsidRDefault="00C7359D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4" w:type="pct"/>
            <w:shd w:val="clear" w:color="auto" w:fill="auto"/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-овладевать начальными сведениями о сущности и особенностях объектов, процессов иявлений  действительности  (природных,  социальных,  культурных,  технических  и  др.);</w:t>
            </w: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природы;</w:t>
            </w:r>
          </w:p>
          <w:p w:rsidR="00C7359D" w:rsidRPr="00CC04B4" w:rsidRDefault="00C7359D" w:rsidP="00CD125C">
            <w:pPr>
              <w:tabs>
                <w:tab w:val="left" w:pos="538"/>
              </w:tabs>
              <w:spacing w:after="0"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-осваивать элементарные нормы здоровьесберегающего поведения в природной и социальной среде; элементарных правил нравственного поведения в мире природы и людей;</w:t>
            </w:r>
          </w:p>
          <w:p w:rsidR="00C7359D" w:rsidRPr="00CC04B4" w:rsidRDefault="00C7359D" w:rsidP="00CD125C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знаково-символических средств представления информации для создания моделей изучаемых объектов и процессов;</w:t>
            </w:r>
          </w:p>
          <w:p w:rsidR="00C7359D" w:rsidRPr="00CC04B4" w:rsidRDefault="00C7359D" w:rsidP="00CD125C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- осознанно строить речевое высказывание в соответствии с задачами коммуникации;</w:t>
            </w:r>
          </w:p>
          <w:p w:rsidR="00C7359D" w:rsidRPr="00CC04B4" w:rsidRDefault="00C7359D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59D" w:rsidRPr="00CC04B4" w:rsidRDefault="00C7359D" w:rsidP="00C73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C7359D" w:rsidRPr="00CC04B4" w:rsidSect="004C7730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60"/>
        </w:sectPr>
      </w:pPr>
    </w:p>
    <w:p w:rsidR="00C7359D" w:rsidRPr="00CC04B4" w:rsidRDefault="00C7359D" w:rsidP="00C7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04B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IV</w:t>
      </w:r>
      <w:r w:rsidRPr="00CC04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CC04B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CC04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КАЛЕНДАРНО – ТЕМАТИЧЕСКОЕ ПЛАНИРОВАНИЕ КУРСА ВНЕУРОЧНОЙ ДЕЯТЕЛЬНОСТИ «КАЛЕЙДОСКОП НАУК»</w:t>
      </w:r>
    </w:p>
    <w:p w:rsidR="00C7359D" w:rsidRPr="00CC04B4" w:rsidRDefault="00C7359D" w:rsidP="00C7359D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B4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229"/>
        <w:gridCol w:w="1134"/>
        <w:gridCol w:w="992"/>
        <w:gridCol w:w="851"/>
      </w:tblGrid>
      <w:tr w:rsidR="00C7359D" w:rsidRPr="00CC04B4" w:rsidTr="00CD125C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Даты изучения темы </w:t>
            </w:r>
          </w:p>
        </w:tc>
      </w:tr>
      <w:tr w:rsidR="00C7359D" w:rsidRPr="00CC04B4" w:rsidTr="00CD125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план.</w:t>
            </w:r>
          </w:p>
          <w:p w:rsidR="00C7359D" w:rsidRPr="00CC04B4" w:rsidRDefault="00C7359D" w:rsidP="00CD12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04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факт.</w:t>
            </w:r>
          </w:p>
          <w:p w:rsidR="00C7359D" w:rsidRPr="00CC04B4" w:rsidRDefault="00C7359D" w:rsidP="00CD12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359D" w:rsidRPr="00CC04B4" w:rsidTr="00CD125C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Сложение, вычитание, умножение и деление чисел в случаях, сводимых к действиям в пределах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2–3 арифметических действий,  со скобками и без скобок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задачи, связанные с повседневной жизнью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rPr>
          <w:trHeight w:val="1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 с именованными величинами.</w:t>
            </w:r>
          </w:p>
          <w:p w:rsidR="00C7359D" w:rsidRPr="00CC04B4" w:rsidRDefault="00C7359D" w:rsidP="00CD1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периметра и площади квадрата, прямоугольника практическим путём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Работа с таблицами. Сравнение и обобщение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сложения, вычитания, умножения и деления многозначных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 на пропорциональное 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в пространстве и на плоскости. Зеркальное отображение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Сложение, вычитание, умножение и деление чисел в случаях, сводимых к действиям в пределах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2–3 арифметических действия,  со скобками и без скобок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задачи, связанные с повседневной жизнью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 с именованными величинами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периметра и площади квадрата, прямоугольника практическим путём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сложения, вычитания, умножения и деления многозначных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9D" w:rsidRPr="00CC04B4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9D" w:rsidRPr="00CC04B4" w:rsidRDefault="00C7359D" w:rsidP="00C7359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Задачи на пропорциональное 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9D" w:rsidRPr="00CC04B4" w:rsidRDefault="00C7359D" w:rsidP="00C735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корректировки рабочей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846"/>
        <w:gridCol w:w="1924"/>
        <w:gridCol w:w="1886"/>
        <w:gridCol w:w="3152"/>
      </w:tblGrid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C04B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C04B4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 изменения и дополнения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C04B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C04B4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9D" w:rsidRPr="00CC04B4" w:rsidRDefault="00C7359D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C04B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 (роспись зам.директора)</w:t>
            </w: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C7359D" w:rsidRPr="00CC04B4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9D" w:rsidRPr="00CC04B4" w:rsidRDefault="00C7359D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C7359D" w:rsidRPr="00CC04B4" w:rsidRDefault="00C7359D" w:rsidP="00C7359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7359D" w:rsidRPr="00CC04B4" w:rsidRDefault="00C7359D" w:rsidP="00C7359D">
      <w:pPr>
        <w:pStyle w:val="a3"/>
        <w:rPr>
          <w:rFonts w:ascii="Times New Roman" w:hAnsi="Times New Roman"/>
          <w:sz w:val="28"/>
          <w:szCs w:val="28"/>
        </w:rPr>
      </w:pPr>
    </w:p>
    <w:p w:rsidR="00C7359D" w:rsidRPr="00CC04B4" w:rsidRDefault="00C7359D" w:rsidP="00C7359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7359D" w:rsidRPr="00CC04B4" w:rsidRDefault="00C7359D" w:rsidP="00C7359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7359D" w:rsidRPr="00CC04B4" w:rsidRDefault="00C7359D" w:rsidP="00C7359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F32" w:rsidRPr="00CC04B4" w:rsidRDefault="00E24F32">
      <w:pPr>
        <w:rPr>
          <w:rFonts w:ascii="Times New Roman" w:hAnsi="Times New Roman" w:cs="Times New Roman"/>
          <w:sz w:val="28"/>
          <w:szCs w:val="28"/>
        </w:rPr>
      </w:pPr>
    </w:p>
    <w:sectPr w:rsidR="00E24F32" w:rsidRPr="00CC04B4" w:rsidSect="004C7730">
      <w:pgSz w:w="11906" w:h="16838"/>
      <w:pgMar w:top="1134" w:right="1133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FF" w:rsidRDefault="00310FFF" w:rsidP="005E444E">
      <w:pPr>
        <w:spacing w:after="0" w:line="240" w:lineRule="auto"/>
      </w:pPr>
      <w:r>
        <w:separator/>
      </w:r>
    </w:p>
  </w:endnote>
  <w:endnote w:type="continuationSeparator" w:id="1">
    <w:p w:rsidR="00310FFF" w:rsidRDefault="00310FFF" w:rsidP="005E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4" w:rsidRDefault="005E444E">
    <w:pPr>
      <w:pStyle w:val="a5"/>
      <w:jc w:val="right"/>
    </w:pPr>
    <w:r>
      <w:fldChar w:fldCharType="begin"/>
    </w:r>
    <w:r w:rsidR="00E24F32">
      <w:instrText xml:space="preserve"> PAGE   \* MERGEFORMAT </w:instrText>
    </w:r>
    <w:r>
      <w:fldChar w:fldCharType="separate"/>
    </w:r>
    <w:r w:rsidR="00CC04B4">
      <w:rPr>
        <w:noProof/>
      </w:rPr>
      <w:t>4</w:t>
    </w:r>
    <w:r>
      <w:rPr>
        <w:noProof/>
      </w:rPr>
      <w:fldChar w:fldCharType="end"/>
    </w:r>
  </w:p>
  <w:p w:rsidR="001149F4" w:rsidRDefault="00310F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FF" w:rsidRDefault="00310FFF" w:rsidP="005E444E">
      <w:pPr>
        <w:spacing w:after="0" w:line="240" w:lineRule="auto"/>
      </w:pPr>
      <w:r>
        <w:separator/>
      </w:r>
    </w:p>
  </w:footnote>
  <w:footnote w:type="continuationSeparator" w:id="1">
    <w:p w:rsidR="00310FFF" w:rsidRDefault="00310FFF" w:rsidP="005E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2EF0812"/>
    <w:multiLevelType w:val="hybridMultilevel"/>
    <w:tmpl w:val="A808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59D"/>
    <w:rsid w:val="00310FFF"/>
    <w:rsid w:val="005E444E"/>
    <w:rsid w:val="00C7359D"/>
    <w:rsid w:val="00CC04B4"/>
    <w:rsid w:val="00E2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4E"/>
  </w:style>
  <w:style w:type="paragraph" w:styleId="2">
    <w:name w:val="heading 2"/>
    <w:basedOn w:val="a"/>
    <w:link w:val="20"/>
    <w:uiPriority w:val="9"/>
    <w:qFormat/>
    <w:rsid w:val="00C73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5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C73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735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359D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C73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7359D"/>
    <w:rPr>
      <w:rFonts w:ascii="Calibri" w:eastAsia="Calibri" w:hAnsi="Calibri" w:cs="Times New Roman"/>
      <w:lang w:eastAsia="en-US"/>
    </w:rPr>
  </w:style>
  <w:style w:type="character" w:customStyle="1" w:styleId="FontStyle30">
    <w:name w:val="Font Style30"/>
    <w:basedOn w:val="a0"/>
    <w:uiPriority w:val="99"/>
    <w:rsid w:val="00C7359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a8">
    <w:name w:val="Буллит"/>
    <w:basedOn w:val="a"/>
    <w:link w:val="a9"/>
    <w:rsid w:val="00C7359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9">
    <w:name w:val="Буллит Знак"/>
    <w:link w:val="a8"/>
    <w:locked/>
    <w:rsid w:val="00C7359D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c6">
    <w:name w:val="c6"/>
    <w:basedOn w:val="a"/>
    <w:rsid w:val="00C7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359D"/>
  </w:style>
  <w:style w:type="character" w:customStyle="1" w:styleId="c50">
    <w:name w:val="c50"/>
    <w:basedOn w:val="a0"/>
    <w:rsid w:val="00C7359D"/>
  </w:style>
  <w:style w:type="character" w:customStyle="1" w:styleId="c2">
    <w:name w:val="c2"/>
    <w:basedOn w:val="a0"/>
    <w:rsid w:val="00C7359D"/>
  </w:style>
  <w:style w:type="paragraph" w:styleId="aa">
    <w:name w:val="Balloon Text"/>
    <w:basedOn w:val="a"/>
    <w:link w:val="ab"/>
    <w:uiPriority w:val="99"/>
    <w:semiHidden/>
    <w:unhideWhenUsed/>
    <w:rsid w:val="00CC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4</cp:revision>
  <dcterms:created xsi:type="dcterms:W3CDTF">2022-10-31T08:07:00Z</dcterms:created>
  <dcterms:modified xsi:type="dcterms:W3CDTF">2022-10-31T08:20:00Z</dcterms:modified>
</cp:coreProperties>
</file>