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9D" w:rsidRDefault="0030429D" w:rsidP="0030429D">
      <w:pPr>
        <w:pBdr>
          <w:bottom w:val="single" w:sz="4" w:space="0" w:color="EEEEEE"/>
        </w:pBd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ПАМЯТКА ДЛЯ РОДИТЕЛЕЙ</w:t>
      </w:r>
    </w:p>
    <w:p w:rsidR="0030429D" w:rsidRPr="0030429D" w:rsidRDefault="0030429D" w:rsidP="0030429D">
      <w:pPr>
        <w:pBdr>
          <w:bottom w:val="single" w:sz="4" w:space="0" w:color="EEEEEE"/>
        </w:pBd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 противодействию</w:t>
      </w:r>
      <w:r w:rsidRPr="003042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коррупции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32"/>
          <w:szCs w:val="32"/>
        </w:rPr>
        <w:t xml:space="preserve">            </w:t>
      </w:r>
      <w:r w:rsidRPr="0030429D">
        <w:rPr>
          <w:rFonts w:ascii="Times New Roman" w:eastAsia="Times New Roman" w:hAnsi="Times New Roman" w:cs="Times New Roman"/>
          <w:b/>
          <w:color w:val="515050"/>
          <w:sz w:val="32"/>
          <w:szCs w:val="32"/>
        </w:rPr>
        <w:t>Помните!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Статья 43 Конституции Российской 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Федерации гарантирует гражданам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право на общедоступность и бесплатность общег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о образования в государственных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или муниципальных образовательных организациях.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         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Установление каких-либо денежных взносов (сб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оров) и иных форм материальной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помощи в процессе обучения в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образовательной организации не допускается!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       </w:t>
      </w:r>
      <w:proofErr w:type="gramStart"/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Если Вы по собственному желанию (без какого бы то ни было давления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со стороны администрации, сотрудников образовате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льной организации, родительских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комитетов, фондов, иных физич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еских и юридических лиц) хотите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оказать школе или детскому саду, где обучает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ся (воспитывается) Ваш ребенок,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благотворительную (добровольную) 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помощь в виде денежных средств,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Вы можете в любое удобное для Вас время перечислить любую с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умму, посильную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для Вашего семейного бюджета</w:t>
      </w:r>
      <w:proofErr w:type="gramEnd"/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, на расчетный счет организации.</w:t>
      </w:r>
    </w:p>
    <w:p w:rsidR="0030429D" w:rsidRPr="0030429D" w:rsidRDefault="0030429D" w:rsidP="003042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b/>
          <w:bCs/>
          <w:color w:val="515050"/>
          <w:sz w:val="28"/>
          <w:szCs w:val="28"/>
        </w:rPr>
        <w:t>ВЫ ДОЛЖНЫ ЗНАТЬ!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1. Не допускается принуждение родителей (законных представителей)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обучающихся, воспитанников к внесению денежных средств, осуществлению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иных форм материальной помощи со стороны администрации и работников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образовательных организаций, а также созданных п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ри образовательных организациях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органов самоуправления, в том числе родительских комитетов,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попечительских советов в части принудительного привлечения родительских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взносов и благотворительных средств.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          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Установление фиксированных сумм для благотворительной помощи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также относится к формам принуждения (оказания давления на родителей) и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является нарушением Федерального закона от 11 августа 1995 г. № 135-ФЭ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«О благотворительной деятельности и благотворительных организациях».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При оказании родителями фина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нсовой помощи внесение денежных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средств должно производиться на расчетный счет образовательной организации.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Согласно Гражданскому кодексу Российской Федерации договор пожертвов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ания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следует заключать в письменной ф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орме в случаях, когда дарителем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является юридическое лицо и стои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мость дара превышает три тысячи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рублей, а также, если дого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вор содержит обещание дарения в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будущем.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             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Родители обучающихся (воспитанников) не обязаны финансировать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деятельность по содержанию и охране зданий образовательных организаций,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lastRenderedPageBreak/>
        <w:t>материально-техническому обеспечению и оснащению образовательного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процесса.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        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Любая инициативная группа граждан, в том числе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родительский комитет,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попечительский совет и прочие органы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самоуправления образовательной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организации, вправе принять решение о вн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есении (сборе) денежных средств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только в отношении себя самих (членов комит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ета, попечительского совета), а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не родителей всех детей, посещающих данную организацию.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2. Администрация, сотрудники организации, иные лица не вправе: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— требовать или принимать от благотворителей наличные денежные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средства;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— требовать от благотворителя предоставления квитанции или иного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документа, свидетельствующего о зачислени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и денежных средств на расчетный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счет организации.</w:t>
      </w:r>
    </w:p>
    <w:p w:rsidR="0030429D" w:rsidRPr="0030429D" w:rsidRDefault="0030429D" w:rsidP="0030429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515050"/>
          <w:sz w:val="28"/>
          <w:szCs w:val="28"/>
        </w:rPr>
      </w:pP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3. Благотворитель имеет право: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— в течение 10 дней со дня переч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исления по доброй воле денежных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средств на — расчетный счет организации —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подать обращение в организацию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(по своему желанию — приложить копию квит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анции или иного подтверждающего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документа) и у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казать в нем целевое назначение перечисленных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денежных средств;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 xml:space="preserve">— </w:t>
      </w:r>
      <w:proofErr w:type="gramStart"/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получить от руководителя (по запросу) п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олную информацию о расходовании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и возможность контроля за процессом расходован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ия внесенных благотворителем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безналичных денежных средс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тв или использования имущества,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представленного благотворителем организации;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— получить информацию о целевом расходовании переданных организации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безналичных денежных средств из ежегодного публичного отчета о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привлечении и расходовании внебюджетных средств, который должен быть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размещен на официальном сайте образовательной организации;</w:t>
      </w:r>
      <w:proofErr w:type="gramEnd"/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 xml:space="preserve">— </w:t>
      </w:r>
      <w:proofErr w:type="gramStart"/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обжаловать решения, принятые в ходе получе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ния и расходования внебюджетных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средств, действия или бездействие должностных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 лиц в досудебном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порядке;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— сообщить о нарушении своих прав и законных интересов при принятии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противоправных решений, действиях или бездействии должностных лиц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br/>
        <w:t>по телефону «горячей линии» в министерство образования и молодежной политики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) или телефонам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орячих линий» в органы местного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самоупр</w:t>
      </w:r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авления, в </w:t>
      </w:r>
      <w:proofErr w:type="spellStart"/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>контрольнонадзорные</w:t>
      </w:r>
      <w:proofErr w:type="spellEnd"/>
      <w:r>
        <w:rPr>
          <w:rFonts w:ascii="Times New Roman" w:eastAsia="Times New Roman" w:hAnsi="Times New Roman" w:cs="Times New Roman"/>
          <w:color w:val="515050"/>
          <w:sz w:val="28"/>
          <w:szCs w:val="28"/>
        </w:rPr>
        <w:t xml:space="preserve">, </w:t>
      </w:r>
      <w:r w:rsidRPr="0030429D">
        <w:rPr>
          <w:rFonts w:ascii="Times New Roman" w:eastAsia="Times New Roman" w:hAnsi="Times New Roman" w:cs="Times New Roman"/>
          <w:color w:val="515050"/>
          <w:sz w:val="28"/>
          <w:szCs w:val="28"/>
        </w:rPr>
        <w:t>правоохранительные органы.</w:t>
      </w:r>
      <w:proofErr w:type="gramEnd"/>
    </w:p>
    <w:p w:rsidR="00C1725C" w:rsidRPr="0030429D" w:rsidRDefault="00C1725C" w:rsidP="00304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725C" w:rsidRPr="0030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29D"/>
    <w:rsid w:val="0030429D"/>
    <w:rsid w:val="00C1725C"/>
    <w:rsid w:val="00FA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4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2021-01-26T08:36:00Z</dcterms:created>
  <dcterms:modified xsi:type="dcterms:W3CDTF">2021-01-26T08:46:00Z</dcterms:modified>
</cp:coreProperties>
</file>